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B92" w:rsidRPr="00D05BD7" w:rsidRDefault="00E14B92" w:rsidP="00D05BD7">
      <w:pPr>
        <w:spacing w:after="0" w:line="240" w:lineRule="auto"/>
        <w:jc w:val="center"/>
        <w:outlineLvl w:val="0"/>
        <w:rPr>
          <w:rFonts w:eastAsia="Times New Roman" w:cs="Times New Roman"/>
          <w:b/>
          <w:color w:val="00B2A9"/>
          <w:kern w:val="36"/>
          <w:sz w:val="28"/>
          <w:szCs w:val="28"/>
          <w:lang w:eastAsia="ru-RU"/>
        </w:rPr>
      </w:pPr>
      <w:bookmarkStart w:id="0" w:name="_GoBack"/>
      <w:r w:rsidRPr="00D05BD7">
        <w:rPr>
          <w:rFonts w:cs="Times New Roman"/>
          <w:b/>
          <w:sz w:val="28"/>
          <w:szCs w:val="28"/>
        </w:rPr>
        <w:t>Отчет о деятельности ООО «Стандарт-Аудит» за 2016 год</w:t>
      </w:r>
    </w:p>
    <w:bookmarkEnd w:id="0"/>
    <w:p w:rsidR="00E14B92" w:rsidRPr="00FD1AE3" w:rsidRDefault="00E14B92" w:rsidP="00E14B92">
      <w:pPr>
        <w:shd w:val="clear" w:color="auto" w:fill="FFFFFF"/>
        <w:spacing w:after="0" w:line="240" w:lineRule="auto"/>
        <w:rPr>
          <w:rFonts w:eastAsia="Times New Roman" w:cs="Times New Roman"/>
          <w:sz w:val="26"/>
          <w:szCs w:val="26"/>
          <w:lang w:eastAsia="ru-RU"/>
        </w:rPr>
      </w:pPr>
    </w:p>
    <w:p w:rsidR="00E14B92" w:rsidRPr="00FD1AE3" w:rsidRDefault="00E14B92" w:rsidP="00266020">
      <w:pPr>
        <w:shd w:val="clear" w:color="auto" w:fill="FFFFFF"/>
        <w:spacing w:after="0" w:line="240" w:lineRule="auto"/>
        <w:rPr>
          <w:rFonts w:eastAsia="Times New Roman" w:cs="Times New Roman"/>
          <w:sz w:val="26"/>
          <w:szCs w:val="26"/>
          <w:lang w:eastAsia="ru-RU"/>
        </w:rPr>
      </w:pPr>
      <w:r w:rsidRPr="00FD1AE3">
        <w:rPr>
          <w:rFonts w:eastAsia="Times New Roman" w:cs="Times New Roman"/>
          <w:sz w:val="26"/>
          <w:szCs w:val="26"/>
          <w:lang w:eastAsia="ru-RU"/>
        </w:rPr>
        <w:t xml:space="preserve">В целях соблюдения требований Положения о членстве в СРО ААС  и решения Совета по аудиторской деятельности от 19 июня 2014 г. (протокол № 13) ООО «Стандарт-Аудит» </w:t>
      </w:r>
      <w:r w:rsidR="00266020" w:rsidRPr="00FD1AE3">
        <w:rPr>
          <w:rFonts w:eastAsia="Times New Roman" w:cs="Times New Roman"/>
          <w:sz w:val="26"/>
          <w:szCs w:val="26"/>
          <w:lang w:eastAsia="ru-RU"/>
        </w:rPr>
        <w:t xml:space="preserve">(далее – «Аудиторская организация») </w:t>
      </w:r>
      <w:r w:rsidRPr="00FD1AE3">
        <w:rPr>
          <w:rFonts w:eastAsia="Times New Roman" w:cs="Times New Roman"/>
          <w:sz w:val="26"/>
          <w:szCs w:val="26"/>
          <w:lang w:eastAsia="ru-RU"/>
        </w:rPr>
        <w:t>раскрывает на официальном сайте следующую информацию (Отчет аудиторской организации о своей деятельности за 2016 год):</w:t>
      </w:r>
    </w:p>
    <w:p w:rsidR="00266020" w:rsidRPr="00FD1AE3" w:rsidRDefault="00266020" w:rsidP="00266020">
      <w:pPr>
        <w:shd w:val="clear" w:color="auto" w:fill="FFFFFF"/>
        <w:spacing w:after="0" w:line="240" w:lineRule="auto"/>
        <w:rPr>
          <w:rFonts w:eastAsia="Times New Roman" w:cs="Times New Roman"/>
          <w:sz w:val="26"/>
          <w:szCs w:val="26"/>
          <w:lang w:eastAsia="ru-RU"/>
        </w:rPr>
      </w:pPr>
    </w:p>
    <w:p w:rsidR="00FD1AE3" w:rsidRPr="00FD1AE3" w:rsidRDefault="00FD1AE3" w:rsidP="00266020">
      <w:pPr>
        <w:pStyle w:val="a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b/>
          <w:sz w:val="26"/>
          <w:szCs w:val="26"/>
        </w:rPr>
      </w:pPr>
      <w:r w:rsidRPr="00FD1AE3">
        <w:rPr>
          <w:b/>
          <w:sz w:val="26"/>
          <w:szCs w:val="26"/>
        </w:rPr>
        <w:t>Организационно - правовая форма</w:t>
      </w:r>
    </w:p>
    <w:p w:rsidR="00266020" w:rsidRPr="00FD1AE3" w:rsidRDefault="00266020" w:rsidP="00FD1AE3">
      <w:pPr>
        <w:pStyle w:val="ab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FD1AE3">
        <w:rPr>
          <w:sz w:val="26"/>
          <w:szCs w:val="26"/>
        </w:rPr>
        <w:t>Аудиторская организация создана в организационно – правовой форме общества с ограниченной ответственностью.</w:t>
      </w:r>
    </w:p>
    <w:p w:rsidR="00266020" w:rsidRPr="00FD1AE3" w:rsidRDefault="00266020" w:rsidP="00FD1AE3">
      <w:pPr>
        <w:pStyle w:val="ab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FD1AE3">
        <w:rPr>
          <w:sz w:val="26"/>
          <w:szCs w:val="26"/>
        </w:rPr>
        <w:t>Уставный капитал общества с ограниченной ответственностью «</w:t>
      </w:r>
      <w:r w:rsidR="002E2963" w:rsidRPr="00FD1AE3">
        <w:rPr>
          <w:sz w:val="26"/>
          <w:szCs w:val="26"/>
        </w:rPr>
        <w:t>Стан</w:t>
      </w:r>
      <w:r w:rsidRPr="00FD1AE3">
        <w:rPr>
          <w:sz w:val="26"/>
          <w:szCs w:val="26"/>
        </w:rPr>
        <w:t>дарт-Аудит» распределён между тремя участниками, являющимися физическими лицами – аттестованными аудиторами, членами саморегулируемой организации аудиторов.</w:t>
      </w:r>
    </w:p>
    <w:p w:rsidR="00266020" w:rsidRPr="00FD1AE3" w:rsidRDefault="00266020" w:rsidP="00266020">
      <w:pPr>
        <w:pStyle w:val="ae"/>
        <w:shd w:val="clear" w:color="auto" w:fill="FFFFFF"/>
        <w:spacing w:after="0" w:line="240" w:lineRule="auto"/>
        <w:rPr>
          <w:rFonts w:eastAsia="Times New Roman" w:cs="Times New Roman"/>
          <w:sz w:val="26"/>
          <w:szCs w:val="26"/>
          <w:lang w:eastAsia="ru-RU"/>
        </w:rPr>
      </w:pPr>
    </w:p>
    <w:p w:rsidR="00FD1AE3" w:rsidRPr="00FD1AE3" w:rsidRDefault="00FD1AE3" w:rsidP="00266020">
      <w:pPr>
        <w:pStyle w:val="ae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Times New Roman"/>
          <w:b/>
          <w:sz w:val="26"/>
          <w:szCs w:val="26"/>
          <w:lang w:eastAsia="ru-RU"/>
        </w:rPr>
      </w:pPr>
      <w:r w:rsidRPr="00FD1AE3">
        <w:rPr>
          <w:rFonts w:eastAsia="Times New Roman" w:cs="Times New Roman"/>
          <w:b/>
          <w:sz w:val="26"/>
          <w:szCs w:val="26"/>
          <w:lang w:eastAsia="ru-RU"/>
        </w:rPr>
        <w:t>Сеть</w:t>
      </w:r>
    </w:p>
    <w:p w:rsidR="00E14B92" w:rsidRPr="00FD1AE3" w:rsidRDefault="00FD1AE3" w:rsidP="00FD1AE3">
      <w:pPr>
        <w:shd w:val="clear" w:color="auto" w:fill="FFFFFF"/>
        <w:spacing w:after="0" w:line="240" w:lineRule="auto"/>
        <w:rPr>
          <w:rFonts w:eastAsia="Times New Roman" w:cs="Times New Roman"/>
          <w:sz w:val="26"/>
          <w:szCs w:val="26"/>
          <w:lang w:eastAsia="ru-RU"/>
        </w:rPr>
      </w:pPr>
      <w:r w:rsidRPr="00FD1AE3">
        <w:rPr>
          <w:rFonts w:cs="Times New Roman"/>
          <w:sz w:val="26"/>
          <w:szCs w:val="26"/>
        </w:rPr>
        <w:t>Аудиторская организация</w:t>
      </w:r>
      <w:r w:rsidRPr="00FD1AE3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266020" w:rsidRPr="00FD1AE3">
        <w:rPr>
          <w:rFonts w:eastAsia="Times New Roman" w:cs="Times New Roman"/>
          <w:sz w:val="26"/>
          <w:szCs w:val="26"/>
          <w:lang w:eastAsia="ru-RU"/>
        </w:rPr>
        <w:t>не входит в состав сети аудиторских организаций, в том числе международной сети.</w:t>
      </w:r>
    </w:p>
    <w:p w:rsidR="00266020" w:rsidRPr="00FD1AE3" w:rsidRDefault="00266020" w:rsidP="00266020">
      <w:pPr>
        <w:pStyle w:val="ae"/>
        <w:shd w:val="clear" w:color="auto" w:fill="FFFFFF"/>
        <w:spacing w:after="0" w:line="240" w:lineRule="auto"/>
        <w:rPr>
          <w:rFonts w:eastAsia="Times New Roman" w:cs="Times New Roman"/>
          <w:sz w:val="26"/>
          <w:szCs w:val="26"/>
          <w:lang w:eastAsia="ru-RU"/>
        </w:rPr>
      </w:pPr>
    </w:p>
    <w:p w:rsidR="009430EC" w:rsidRPr="00FD1AE3" w:rsidRDefault="009430EC" w:rsidP="00266020">
      <w:pPr>
        <w:pStyle w:val="ae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Times New Roman"/>
          <w:b/>
          <w:sz w:val="26"/>
          <w:szCs w:val="26"/>
          <w:lang w:eastAsia="ru-RU"/>
        </w:rPr>
      </w:pPr>
      <w:r w:rsidRPr="00FD1AE3">
        <w:rPr>
          <w:rFonts w:eastAsia="Times New Roman" w:cs="Times New Roman"/>
          <w:b/>
          <w:sz w:val="26"/>
          <w:szCs w:val="26"/>
          <w:lang w:eastAsia="ru-RU"/>
        </w:rPr>
        <w:t>Описание системы корпоративного управления аудиторской организации (структура и основные функции органов управления)</w:t>
      </w:r>
      <w:r w:rsidR="00FD1AE3" w:rsidRPr="00FD1AE3">
        <w:rPr>
          <w:rFonts w:eastAsia="Times New Roman" w:cs="Times New Roman"/>
          <w:b/>
          <w:sz w:val="26"/>
          <w:szCs w:val="26"/>
          <w:lang w:eastAsia="ru-RU"/>
        </w:rPr>
        <w:t>.</w:t>
      </w:r>
    </w:p>
    <w:p w:rsidR="00FD1AE3" w:rsidRPr="00FD1AE3" w:rsidRDefault="00E14B92" w:rsidP="00FD1AE3">
      <w:pPr>
        <w:shd w:val="clear" w:color="auto" w:fill="FFFFFF"/>
        <w:spacing w:after="0" w:line="240" w:lineRule="auto"/>
        <w:ind w:firstLine="567"/>
        <w:rPr>
          <w:rFonts w:eastAsia="Times New Roman" w:cs="Times New Roman"/>
          <w:sz w:val="26"/>
          <w:szCs w:val="26"/>
          <w:lang w:eastAsia="ru-RU"/>
        </w:rPr>
      </w:pPr>
      <w:r w:rsidRPr="00FD1AE3">
        <w:rPr>
          <w:rFonts w:eastAsia="Times New Roman" w:cs="Times New Roman"/>
          <w:sz w:val="26"/>
          <w:szCs w:val="26"/>
          <w:lang w:eastAsia="ru-RU"/>
        </w:rPr>
        <w:t xml:space="preserve">В соответствии с Уставом высшим органом аудиторской организации является Общее собрание участников. Общее собрание участников принимает свои решения голосованием. </w:t>
      </w:r>
    </w:p>
    <w:p w:rsidR="005344FF" w:rsidRPr="00FD1AE3" w:rsidRDefault="00E14B92" w:rsidP="00FD1AE3">
      <w:pPr>
        <w:shd w:val="clear" w:color="auto" w:fill="FFFFFF"/>
        <w:spacing w:after="0" w:line="240" w:lineRule="auto"/>
        <w:ind w:firstLine="567"/>
        <w:contextualSpacing/>
        <w:rPr>
          <w:rFonts w:eastAsia="Times New Roman" w:cs="Times New Roman"/>
          <w:sz w:val="26"/>
          <w:szCs w:val="26"/>
          <w:lang w:eastAsia="ru-RU"/>
        </w:rPr>
      </w:pPr>
      <w:r w:rsidRPr="00FD1AE3">
        <w:rPr>
          <w:rFonts w:eastAsia="Times New Roman" w:cs="Times New Roman"/>
          <w:sz w:val="26"/>
          <w:szCs w:val="26"/>
          <w:lang w:eastAsia="ru-RU"/>
        </w:rPr>
        <w:t>К компетенции Общего собрания участников</w:t>
      </w:r>
      <w:r w:rsidR="00FD1AE3" w:rsidRPr="00FD1AE3">
        <w:rPr>
          <w:rFonts w:cs="Times New Roman"/>
          <w:sz w:val="26"/>
          <w:szCs w:val="26"/>
        </w:rPr>
        <w:t xml:space="preserve"> Аудиторской организации</w:t>
      </w:r>
      <w:r w:rsidR="00FD1AE3" w:rsidRPr="00FD1AE3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FD1AE3">
        <w:rPr>
          <w:rFonts w:eastAsia="Times New Roman" w:cs="Times New Roman"/>
          <w:sz w:val="26"/>
          <w:szCs w:val="26"/>
          <w:lang w:eastAsia="ru-RU"/>
        </w:rPr>
        <w:t>относятся:</w:t>
      </w:r>
      <w:r w:rsidR="005344FF" w:rsidRPr="00FD1AE3">
        <w:rPr>
          <w:rFonts w:eastAsia="Times New Roman" w:cs="Times New Roman"/>
          <w:sz w:val="26"/>
          <w:szCs w:val="26"/>
          <w:lang w:eastAsia="ru-RU"/>
        </w:rPr>
        <w:t xml:space="preserve"> </w:t>
      </w:r>
    </w:p>
    <w:p w:rsidR="00E14B92" w:rsidRPr="00FD1AE3" w:rsidRDefault="00E14B92" w:rsidP="00FD1AE3">
      <w:pPr>
        <w:pStyle w:val="ae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eastAsia="Times New Roman" w:cs="Times New Roman"/>
          <w:sz w:val="26"/>
          <w:szCs w:val="26"/>
          <w:lang w:eastAsia="ru-RU"/>
        </w:rPr>
      </w:pPr>
      <w:r w:rsidRPr="00FD1AE3">
        <w:rPr>
          <w:rFonts w:eastAsia="Times New Roman" w:cs="Times New Roman"/>
          <w:sz w:val="26"/>
          <w:szCs w:val="26"/>
          <w:lang w:eastAsia="ru-RU"/>
        </w:rPr>
        <w:t>определение основных направлений деятельности аудиторской организации, а также принятие решения об участии в ассоциациях в других объединениях коммерческих организаций;</w:t>
      </w:r>
    </w:p>
    <w:p w:rsidR="00E14B92" w:rsidRPr="00FD1AE3" w:rsidRDefault="00E14B92" w:rsidP="00FD1A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contextualSpacing/>
        <w:rPr>
          <w:rFonts w:eastAsia="Times New Roman" w:cs="Times New Roman"/>
          <w:sz w:val="26"/>
          <w:szCs w:val="26"/>
          <w:lang w:eastAsia="ru-RU"/>
        </w:rPr>
      </w:pPr>
      <w:r w:rsidRPr="00FD1AE3">
        <w:rPr>
          <w:rFonts w:eastAsia="Times New Roman" w:cs="Times New Roman"/>
          <w:sz w:val="26"/>
          <w:szCs w:val="26"/>
          <w:lang w:eastAsia="ru-RU"/>
        </w:rPr>
        <w:t>изменение Устава аудиторской организации, в том числе изменение размера Уставного капитала;</w:t>
      </w:r>
    </w:p>
    <w:p w:rsidR="00E14B92" w:rsidRPr="00FD1AE3" w:rsidRDefault="00E14B92" w:rsidP="00E14B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eastAsia="Times New Roman" w:cs="Times New Roman"/>
          <w:sz w:val="26"/>
          <w:szCs w:val="26"/>
          <w:lang w:eastAsia="ru-RU"/>
        </w:rPr>
      </w:pPr>
      <w:r w:rsidRPr="00FD1AE3">
        <w:rPr>
          <w:rFonts w:eastAsia="Times New Roman" w:cs="Times New Roman"/>
          <w:sz w:val="26"/>
          <w:szCs w:val="26"/>
          <w:lang w:eastAsia="ru-RU"/>
        </w:rPr>
        <w:t>назначение (избрание) Генерального директора Аудиторской организации, определение его полномочий и досрочное прекращение его полномочий, предварительное одобрение кандидатуры исполняющего в соответствии со ст.60.1 Трудового Кодекса РФ обязанностей Генерального директора Аудиторской организации на время его отсутствия;</w:t>
      </w:r>
    </w:p>
    <w:p w:rsidR="00E14B92" w:rsidRPr="00FD1AE3" w:rsidRDefault="00E14B92" w:rsidP="00E14B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eastAsia="Times New Roman" w:cs="Times New Roman"/>
          <w:sz w:val="26"/>
          <w:szCs w:val="26"/>
          <w:lang w:eastAsia="ru-RU"/>
        </w:rPr>
      </w:pPr>
      <w:r w:rsidRPr="00FD1AE3">
        <w:rPr>
          <w:rFonts w:eastAsia="Times New Roman" w:cs="Times New Roman"/>
          <w:sz w:val="26"/>
          <w:szCs w:val="26"/>
          <w:lang w:eastAsia="ru-RU"/>
        </w:rPr>
        <w:t>утверждение годовых отчетов и годовых бухгалтерских балансов;</w:t>
      </w:r>
    </w:p>
    <w:p w:rsidR="00E14B92" w:rsidRPr="00FD1AE3" w:rsidRDefault="00E14B92" w:rsidP="00E14B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eastAsia="Times New Roman" w:cs="Times New Roman"/>
          <w:sz w:val="26"/>
          <w:szCs w:val="26"/>
          <w:lang w:eastAsia="ru-RU"/>
        </w:rPr>
      </w:pPr>
      <w:r w:rsidRPr="00FD1AE3">
        <w:rPr>
          <w:rFonts w:eastAsia="Times New Roman" w:cs="Times New Roman"/>
          <w:sz w:val="26"/>
          <w:szCs w:val="26"/>
          <w:lang w:eastAsia="ru-RU"/>
        </w:rPr>
        <w:t>принятие решения о распределении чистой прибыли Аудиторской организации между участниками;</w:t>
      </w:r>
    </w:p>
    <w:p w:rsidR="00E14B92" w:rsidRPr="00FD1AE3" w:rsidRDefault="00E14B92" w:rsidP="00E14B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eastAsia="Times New Roman" w:cs="Times New Roman"/>
          <w:sz w:val="26"/>
          <w:szCs w:val="26"/>
          <w:lang w:eastAsia="ru-RU"/>
        </w:rPr>
      </w:pPr>
      <w:r w:rsidRPr="00FD1AE3">
        <w:rPr>
          <w:rFonts w:eastAsia="Times New Roman" w:cs="Times New Roman"/>
          <w:sz w:val="26"/>
          <w:szCs w:val="26"/>
          <w:lang w:eastAsia="ru-RU"/>
        </w:rPr>
        <w:t>утверждение (принятие) документов, регулирующих внутреннюю деятельность Аудиторской организации (внутренних документов), за исключением тех документов, утверждение которых прямо отнесено к компетенции Генерального директора Уставом;</w:t>
      </w:r>
    </w:p>
    <w:p w:rsidR="00E14B92" w:rsidRPr="00FD1AE3" w:rsidRDefault="00E14B92" w:rsidP="00E14B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eastAsia="Times New Roman" w:cs="Times New Roman"/>
          <w:sz w:val="26"/>
          <w:szCs w:val="26"/>
          <w:lang w:eastAsia="ru-RU"/>
        </w:rPr>
      </w:pPr>
      <w:r w:rsidRPr="00FD1AE3">
        <w:rPr>
          <w:rFonts w:eastAsia="Times New Roman" w:cs="Times New Roman"/>
          <w:sz w:val="26"/>
          <w:szCs w:val="26"/>
          <w:lang w:eastAsia="ru-RU"/>
        </w:rPr>
        <w:t>назначение аудиторской проверки, утверждение аудитора и определение размера оплаты его услуг; предварительное одобрение крупных сделок;</w:t>
      </w:r>
    </w:p>
    <w:p w:rsidR="00E14B92" w:rsidRPr="00FD1AE3" w:rsidRDefault="00E14B92" w:rsidP="00E14B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eastAsia="Times New Roman" w:cs="Times New Roman"/>
          <w:sz w:val="26"/>
          <w:szCs w:val="26"/>
          <w:lang w:eastAsia="ru-RU"/>
        </w:rPr>
      </w:pPr>
      <w:r w:rsidRPr="00FD1AE3">
        <w:rPr>
          <w:rFonts w:eastAsia="Times New Roman" w:cs="Times New Roman"/>
          <w:sz w:val="26"/>
          <w:szCs w:val="26"/>
          <w:lang w:eastAsia="ru-RU"/>
        </w:rPr>
        <w:t>предварительное одобрение определенных Уставом сделок;</w:t>
      </w:r>
    </w:p>
    <w:p w:rsidR="00E14B92" w:rsidRPr="00FD1AE3" w:rsidRDefault="00E14B92" w:rsidP="00E14B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eastAsia="Times New Roman" w:cs="Times New Roman"/>
          <w:sz w:val="26"/>
          <w:szCs w:val="26"/>
          <w:lang w:eastAsia="ru-RU"/>
        </w:rPr>
      </w:pPr>
      <w:r w:rsidRPr="00FD1AE3">
        <w:rPr>
          <w:rFonts w:eastAsia="Times New Roman" w:cs="Times New Roman"/>
          <w:sz w:val="26"/>
          <w:szCs w:val="26"/>
          <w:lang w:eastAsia="ru-RU"/>
        </w:rPr>
        <w:t>создание филиалов и представительств, и их закрытие, утверждение положений о представительствах и филиалах, предварительное одобрение назначения и прекращения полномочий глав филиалов и представительств Генеральным директором, предварительное одобрение условий трудовых договоров, заключаемых с главами филиалов и представительств Генеральным директором;</w:t>
      </w:r>
    </w:p>
    <w:p w:rsidR="00E14B92" w:rsidRPr="00FD1AE3" w:rsidRDefault="00E14B92" w:rsidP="00E14B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eastAsia="Times New Roman" w:cs="Times New Roman"/>
          <w:sz w:val="26"/>
          <w:szCs w:val="26"/>
          <w:lang w:eastAsia="ru-RU"/>
        </w:rPr>
      </w:pPr>
      <w:r w:rsidRPr="00FD1AE3">
        <w:rPr>
          <w:rFonts w:eastAsia="Times New Roman" w:cs="Times New Roman"/>
          <w:sz w:val="26"/>
          <w:szCs w:val="26"/>
          <w:lang w:eastAsia="ru-RU"/>
        </w:rPr>
        <w:t>назначение Главного бухгалтера, определение условий договора, заключаемого между ним и аудиторской организацией;</w:t>
      </w:r>
    </w:p>
    <w:p w:rsidR="00E14B92" w:rsidRPr="00FD1AE3" w:rsidRDefault="00E14B92" w:rsidP="00E14B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eastAsia="Times New Roman" w:cs="Times New Roman"/>
          <w:sz w:val="26"/>
          <w:szCs w:val="26"/>
          <w:lang w:eastAsia="ru-RU"/>
        </w:rPr>
      </w:pPr>
      <w:r w:rsidRPr="00FD1AE3">
        <w:rPr>
          <w:rFonts w:eastAsia="Times New Roman" w:cs="Times New Roman"/>
          <w:sz w:val="26"/>
          <w:szCs w:val="26"/>
          <w:lang w:eastAsia="ru-RU"/>
        </w:rPr>
        <w:lastRenderedPageBreak/>
        <w:t>предварительное одобрение любых пожертвований и любых сделок, связанных с безвозмездной передачей имущества;</w:t>
      </w:r>
    </w:p>
    <w:p w:rsidR="00E14B92" w:rsidRPr="00FD1AE3" w:rsidRDefault="00E14B92" w:rsidP="00E14B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eastAsia="Times New Roman" w:cs="Times New Roman"/>
          <w:sz w:val="26"/>
          <w:szCs w:val="26"/>
          <w:lang w:eastAsia="ru-RU"/>
        </w:rPr>
      </w:pPr>
      <w:r w:rsidRPr="00FD1AE3">
        <w:rPr>
          <w:rFonts w:eastAsia="Times New Roman" w:cs="Times New Roman"/>
          <w:sz w:val="26"/>
          <w:szCs w:val="26"/>
          <w:lang w:eastAsia="ru-RU"/>
        </w:rPr>
        <w:t>утверждение политики в области оплаты труда работников (включая пособия и иные компенсации и вознаграждения) и принятие решений об увеличении или уменьшении численности работников более чем на 10% за один финансовый год;</w:t>
      </w:r>
    </w:p>
    <w:p w:rsidR="00E14B92" w:rsidRPr="00FD1AE3" w:rsidRDefault="00E14B92" w:rsidP="00E14B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eastAsia="Times New Roman" w:cs="Times New Roman"/>
          <w:sz w:val="26"/>
          <w:szCs w:val="26"/>
          <w:lang w:eastAsia="ru-RU"/>
        </w:rPr>
      </w:pPr>
      <w:r w:rsidRPr="00FD1AE3">
        <w:rPr>
          <w:rFonts w:eastAsia="Times New Roman" w:cs="Times New Roman"/>
          <w:sz w:val="26"/>
          <w:szCs w:val="26"/>
          <w:lang w:eastAsia="ru-RU"/>
        </w:rPr>
        <w:t>любые вопросы, находящиеся в компетенции Общего собрания участников в соответствии с Уставом и/или действующим законодательством.</w:t>
      </w:r>
    </w:p>
    <w:p w:rsidR="00E14B92" w:rsidRPr="00FD1AE3" w:rsidRDefault="00E14B92" w:rsidP="005344FF">
      <w:pPr>
        <w:shd w:val="clear" w:color="auto" w:fill="FFFFFF"/>
        <w:spacing w:after="0" w:line="240" w:lineRule="auto"/>
        <w:ind w:firstLine="567"/>
        <w:rPr>
          <w:rFonts w:eastAsia="Times New Roman" w:cs="Times New Roman"/>
          <w:sz w:val="26"/>
          <w:szCs w:val="26"/>
          <w:lang w:eastAsia="ru-RU"/>
        </w:rPr>
      </w:pPr>
      <w:r w:rsidRPr="00FD1AE3">
        <w:rPr>
          <w:rFonts w:eastAsia="Times New Roman" w:cs="Times New Roman"/>
          <w:sz w:val="26"/>
          <w:szCs w:val="26"/>
          <w:lang w:eastAsia="ru-RU"/>
        </w:rPr>
        <w:t xml:space="preserve">Единоличным исполнительным органом </w:t>
      </w:r>
      <w:r w:rsidR="00FD1AE3" w:rsidRPr="00FD1AE3">
        <w:rPr>
          <w:rFonts w:cs="Times New Roman"/>
          <w:sz w:val="26"/>
          <w:szCs w:val="26"/>
        </w:rPr>
        <w:t>Аудиторской организации</w:t>
      </w:r>
      <w:r w:rsidR="00FD1AE3" w:rsidRPr="00FD1AE3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FD1AE3">
        <w:rPr>
          <w:rFonts w:eastAsia="Times New Roman" w:cs="Times New Roman"/>
          <w:sz w:val="26"/>
          <w:szCs w:val="26"/>
          <w:lang w:eastAsia="ru-RU"/>
        </w:rPr>
        <w:t xml:space="preserve">является Генеральный директор, который подотчетен Общему собранию участников и избирается на </w:t>
      </w:r>
      <w:r w:rsidR="005344FF" w:rsidRPr="00FD1AE3">
        <w:rPr>
          <w:rFonts w:eastAsia="Times New Roman" w:cs="Times New Roman"/>
          <w:sz w:val="26"/>
          <w:szCs w:val="26"/>
          <w:lang w:eastAsia="ru-RU"/>
        </w:rPr>
        <w:t>5</w:t>
      </w:r>
      <w:r w:rsidRPr="00FD1AE3">
        <w:rPr>
          <w:rFonts w:eastAsia="Times New Roman" w:cs="Times New Roman"/>
          <w:sz w:val="26"/>
          <w:szCs w:val="26"/>
          <w:lang w:eastAsia="ru-RU"/>
        </w:rPr>
        <w:t xml:space="preserve"> (</w:t>
      </w:r>
      <w:r w:rsidR="005344FF" w:rsidRPr="00FD1AE3">
        <w:rPr>
          <w:rFonts w:eastAsia="Times New Roman" w:cs="Times New Roman"/>
          <w:sz w:val="26"/>
          <w:szCs w:val="26"/>
          <w:lang w:eastAsia="ru-RU"/>
        </w:rPr>
        <w:t>пять</w:t>
      </w:r>
      <w:r w:rsidRPr="00FD1AE3">
        <w:rPr>
          <w:rFonts w:eastAsia="Times New Roman" w:cs="Times New Roman"/>
          <w:sz w:val="26"/>
          <w:szCs w:val="26"/>
          <w:lang w:eastAsia="ru-RU"/>
        </w:rPr>
        <w:t xml:space="preserve">) </w:t>
      </w:r>
      <w:r w:rsidR="005344FF" w:rsidRPr="00FD1AE3">
        <w:rPr>
          <w:rFonts w:eastAsia="Times New Roman" w:cs="Times New Roman"/>
          <w:sz w:val="26"/>
          <w:szCs w:val="26"/>
          <w:lang w:eastAsia="ru-RU"/>
        </w:rPr>
        <w:t>лет</w:t>
      </w:r>
      <w:r w:rsidRPr="00FD1AE3">
        <w:rPr>
          <w:rFonts w:eastAsia="Times New Roman" w:cs="Times New Roman"/>
          <w:sz w:val="26"/>
          <w:szCs w:val="26"/>
          <w:lang w:eastAsia="ru-RU"/>
        </w:rPr>
        <w:t xml:space="preserve">. Генеральный директор осуществляет текущее руководство деятельностью аудиторской организации и в рамках такого руководства решает все вопросы деятельности, за исключением </w:t>
      </w:r>
      <w:r w:rsidR="00454AF0" w:rsidRPr="00FD1AE3">
        <w:rPr>
          <w:rFonts w:eastAsia="Times New Roman" w:cs="Times New Roman"/>
          <w:sz w:val="26"/>
          <w:szCs w:val="26"/>
          <w:lang w:eastAsia="ru-RU"/>
        </w:rPr>
        <w:t>отнесённых</w:t>
      </w:r>
      <w:r w:rsidRPr="00FD1AE3">
        <w:rPr>
          <w:rFonts w:eastAsia="Times New Roman" w:cs="Times New Roman"/>
          <w:sz w:val="26"/>
          <w:szCs w:val="26"/>
          <w:lang w:eastAsia="ru-RU"/>
        </w:rPr>
        <w:t xml:space="preserve"> Уставом к компетенции Общего собрания.</w:t>
      </w:r>
    </w:p>
    <w:p w:rsidR="00FD1AE3" w:rsidRPr="00FD1AE3" w:rsidRDefault="00FD1AE3" w:rsidP="005344FF">
      <w:pPr>
        <w:shd w:val="clear" w:color="auto" w:fill="FFFFFF"/>
        <w:spacing w:after="0" w:line="240" w:lineRule="auto"/>
        <w:ind w:firstLine="567"/>
        <w:rPr>
          <w:rFonts w:eastAsia="Times New Roman" w:cs="Times New Roman"/>
          <w:sz w:val="26"/>
          <w:szCs w:val="26"/>
          <w:lang w:eastAsia="ru-RU"/>
        </w:rPr>
      </w:pPr>
    </w:p>
    <w:p w:rsidR="00FD1AE3" w:rsidRPr="00FD1AE3" w:rsidRDefault="00FD1AE3" w:rsidP="00FD1AE3">
      <w:pPr>
        <w:pStyle w:val="ae"/>
        <w:numPr>
          <w:ilvl w:val="0"/>
          <w:numId w:val="5"/>
        </w:numPr>
        <w:spacing w:after="0" w:line="240" w:lineRule="auto"/>
        <w:ind w:right="-2"/>
        <w:jc w:val="both"/>
        <w:rPr>
          <w:rFonts w:eastAsia="Times New Roman" w:cs="Times New Roman"/>
          <w:b/>
          <w:sz w:val="26"/>
          <w:szCs w:val="26"/>
          <w:lang w:eastAsia="ru-RU"/>
        </w:rPr>
      </w:pPr>
      <w:r w:rsidRPr="00FD1AE3">
        <w:rPr>
          <w:rFonts w:eastAsia="Times New Roman" w:cs="Times New Roman"/>
          <w:b/>
          <w:sz w:val="26"/>
          <w:szCs w:val="26"/>
          <w:lang w:eastAsia="ru-RU"/>
        </w:rPr>
        <w:t>Описание системы внутреннего контроля качества аудиторской организации, включая заявление исполнительного органа об эффективности ее функционирования.</w:t>
      </w:r>
    </w:p>
    <w:p w:rsidR="00FD1AE3" w:rsidRPr="00FD1AE3" w:rsidRDefault="00FD1AE3" w:rsidP="005344FF">
      <w:pPr>
        <w:shd w:val="clear" w:color="auto" w:fill="FFFFFF"/>
        <w:spacing w:after="0" w:line="240" w:lineRule="auto"/>
        <w:ind w:firstLine="567"/>
        <w:rPr>
          <w:rFonts w:eastAsia="Times New Roman" w:cs="Times New Roman"/>
          <w:sz w:val="26"/>
          <w:szCs w:val="26"/>
          <w:lang w:eastAsia="ru-RU"/>
        </w:rPr>
      </w:pPr>
    </w:p>
    <w:p w:rsidR="00E14B92" w:rsidRPr="00FD1AE3" w:rsidRDefault="00E14B92" w:rsidP="003016E3">
      <w:pPr>
        <w:shd w:val="clear" w:color="auto" w:fill="FFFFFF"/>
        <w:spacing w:after="0" w:line="240" w:lineRule="auto"/>
        <w:ind w:firstLine="567"/>
        <w:rPr>
          <w:rFonts w:eastAsia="Times New Roman" w:cs="Times New Roman"/>
          <w:sz w:val="26"/>
          <w:szCs w:val="26"/>
          <w:lang w:eastAsia="ru-RU"/>
        </w:rPr>
      </w:pPr>
      <w:r w:rsidRPr="00FD1AE3">
        <w:rPr>
          <w:rFonts w:eastAsia="Times New Roman" w:cs="Times New Roman"/>
          <w:sz w:val="26"/>
          <w:szCs w:val="26"/>
          <w:lang w:eastAsia="ru-RU"/>
        </w:rPr>
        <w:t xml:space="preserve">Основные принципы системы внутреннего контроля качества, необходимые для реализации этих принципов и контроля за их соблюдением, установлены </w:t>
      </w:r>
      <w:r w:rsidR="00454AF0" w:rsidRPr="00FD1AE3">
        <w:rPr>
          <w:rFonts w:eastAsia="Times New Roman" w:cs="Times New Roman"/>
          <w:sz w:val="26"/>
          <w:szCs w:val="26"/>
          <w:lang w:eastAsia="ru-RU"/>
        </w:rPr>
        <w:t xml:space="preserve">внутрифирменными стандартами - </w:t>
      </w:r>
      <w:r w:rsidR="00454AF0" w:rsidRPr="00FD1AE3">
        <w:rPr>
          <w:rFonts w:eastAsia="Times New Roman" w:cs="Times New Roman"/>
          <w:b/>
          <w:sz w:val="26"/>
          <w:szCs w:val="26"/>
          <w:lang w:eastAsia="ru-RU"/>
        </w:rPr>
        <w:t>Положения</w:t>
      </w:r>
      <w:r w:rsidRPr="00FD1AE3">
        <w:rPr>
          <w:rFonts w:eastAsia="Times New Roman" w:cs="Times New Roman"/>
          <w:b/>
          <w:sz w:val="26"/>
          <w:szCs w:val="26"/>
          <w:lang w:eastAsia="ru-RU"/>
        </w:rPr>
        <w:t>м</w:t>
      </w:r>
      <w:r w:rsidR="00454AF0" w:rsidRPr="00FD1AE3">
        <w:rPr>
          <w:rFonts w:eastAsia="Times New Roman" w:cs="Times New Roman"/>
          <w:b/>
          <w:sz w:val="26"/>
          <w:szCs w:val="26"/>
          <w:lang w:eastAsia="ru-RU"/>
        </w:rPr>
        <w:t>и</w:t>
      </w:r>
      <w:r w:rsidRPr="00FD1AE3">
        <w:rPr>
          <w:rFonts w:eastAsia="Times New Roman" w:cs="Times New Roman"/>
          <w:b/>
          <w:sz w:val="26"/>
          <w:szCs w:val="26"/>
          <w:lang w:eastAsia="ru-RU"/>
        </w:rPr>
        <w:t xml:space="preserve"> о контрол</w:t>
      </w:r>
      <w:r w:rsidR="00454AF0" w:rsidRPr="00FD1AE3">
        <w:rPr>
          <w:rFonts w:eastAsia="Times New Roman" w:cs="Times New Roman"/>
          <w:b/>
          <w:sz w:val="26"/>
          <w:szCs w:val="26"/>
          <w:lang w:eastAsia="ru-RU"/>
        </w:rPr>
        <w:t>е</w:t>
      </w:r>
      <w:r w:rsidRPr="00FD1AE3">
        <w:rPr>
          <w:rFonts w:eastAsia="Times New Roman" w:cs="Times New Roman"/>
          <w:b/>
          <w:sz w:val="26"/>
          <w:szCs w:val="26"/>
          <w:lang w:eastAsia="ru-RU"/>
        </w:rPr>
        <w:t xml:space="preserve"> качества</w:t>
      </w:r>
      <w:r w:rsidRPr="00FD1AE3">
        <w:rPr>
          <w:rFonts w:eastAsia="Times New Roman" w:cs="Times New Roman"/>
          <w:sz w:val="26"/>
          <w:szCs w:val="26"/>
          <w:lang w:eastAsia="ru-RU"/>
        </w:rPr>
        <w:t xml:space="preserve">, </w:t>
      </w:r>
      <w:r w:rsidR="00454AF0" w:rsidRPr="00FD1AE3">
        <w:rPr>
          <w:rFonts w:eastAsia="Times New Roman" w:cs="Times New Roman"/>
          <w:sz w:val="26"/>
          <w:szCs w:val="26"/>
          <w:lang w:eastAsia="ru-RU"/>
        </w:rPr>
        <w:t>утверждёнными</w:t>
      </w:r>
      <w:r w:rsidRPr="00FD1AE3">
        <w:rPr>
          <w:rFonts w:eastAsia="Times New Roman" w:cs="Times New Roman"/>
          <w:sz w:val="26"/>
          <w:szCs w:val="26"/>
          <w:lang w:eastAsia="ru-RU"/>
        </w:rPr>
        <w:t xml:space="preserve"> Приказом Генерального директора, в отношении каждого элемента системы контроля качества, а именно:</w:t>
      </w:r>
    </w:p>
    <w:p w:rsidR="00E14B92" w:rsidRPr="00FD1AE3" w:rsidRDefault="00E14B92" w:rsidP="00E14B92">
      <w:pPr>
        <w:shd w:val="clear" w:color="auto" w:fill="FFFFFF"/>
        <w:spacing w:after="0" w:line="240" w:lineRule="auto"/>
        <w:rPr>
          <w:rFonts w:eastAsia="Times New Roman" w:cs="Times New Roman"/>
          <w:sz w:val="26"/>
          <w:szCs w:val="26"/>
          <w:lang w:eastAsia="ru-RU"/>
        </w:rPr>
      </w:pPr>
      <w:r w:rsidRPr="00FD1AE3">
        <w:rPr>
          <w:rFonts w:eastAsia="Times New Roman" w:cs="Times New Roman"/>
          <w:sz w:val="26"/>
          <w:szCs w:val="26"/>
          <w:lang w:eastAsia="ru-RU"/>
        </w:rPr>
        <w:t>а) обязанности руководства по обеспечению качества услуг;</w:t>
      </w:r>
    </w:p>
    <w:p w:rsidR="00E14B92" w:rsidRPr="00FD1AE3" w:rsidRDefault="00E14B92" w:rsidP="00E14B92">
      <w:pPr>
        <w:shd w:val="clear" w:color="auto" w:fill="FFFFFF"/>
        <w:spacing w:after="0" w:line="240" w:lineRule="auto"/>
        <w:rPr>
          <w:rFonts w:eastAsia="Times New Roman" w:cs="Times New Roman"/>
          <w:sz w:val="26"/>
          <w:szCs w:val="26"/>
          <w:lang w:eastAsia="ru-RU"/>
        </w:rPr>
      </w:pPr>
      <w:r w:rsidRPr="00FD1AE3">
        <w:rPr>
          <w:rFonts w:eastAsia="Times New Roman" w:cs="Times New Roman"/>
          <w:sz w:val="26"/>
          <w:szCs w:val="26"/>
          <w:lang w:eastAsia="ru-RU"/>
        </w:rPr>
        <w:t>б) этические требования;</w:t>
      </w:r>
    </w:p>
    <w:p w:rsidR="00E14B92" w:rsidRPr="00FD1AE3" w:rsidRDefault="00E14B92" w:rsidP="00E14B92">
      <w:pPr>
        <w:shd w:val="clear" w:color="auto" w:fill="FFFFFF"/>
        <w:spacing w:after="0" w:line="240" w:lineRule="auto"/>
        <w:rPr>
          <w:rFonts w:eastAsia="Times New Roman" w:cs="Times New Roman"/>
          <w:sz w:val="26"/>
          <w:szCs w:val="26"/>
          <w:lang w:eastAsia="ru-RU"/>
        </w:rPr>
      </w:pPr>
      <w:r w:rsidRPr="00FD1AE3">
        <w:rPr>
          <w:rFonts w:eastAsia="Times New Roman" w:cs="Times New Roman"/>
          <w:sz w:val="26"/>
          <w:szCs w:val="26"/>
          <w:lang w:eastAsia="ru-RU"/>
        </w:rPr>
        <w:t>в) принятие на обслуживание нового клиента и продолжение сотрудничества;</w:t>
      </w:r>
    </w:p>
    <w:p w:rsidR="00E14B92" w:rsidRPr="00FD1AE3" w:rsidRDefault="00E14B92" w:rsidP="00E14B92">
      <w:pPr>
        <w:shd w:val="clear" w:color="auto" w:fill="FFFFFF"/>
        <w:spacing w:after="0" w:line="240" w:lineRule="auto"/>
        <w:rPr>
          <w:rFonts w:eastAsia="Times New Roman" w:cs="Times New Roman"/>
          <w:sz w:val="26"/>
          <w:szCs w:val="26"/>
          <w:lang w:eastAsia="ru-RU"/>
        </w:rPr>
      </w:pPr>
      <w:r w:rsidRPr="00FD1AE3">
        <w:rPr>
          <w:rFonts w:eastAsia="Times New Roman" w:cs="Times New Roman"/>
          <w:sz w:val="26"/>
          <w:szCs w:val="26"/>
          <w:lang w:eastAsia="ru-RU"/>
        </w:rPr>
        <w:t>г) кадровая работа;</w:t>
      </w:r>
    </w:p>
    <w:p w:rsidR="00E14B92" w:rsidRPr="00FD1AE3" w:rsidRDefault="00E14B92" w:rsidP="00E14B92">
      <w:pPr>
        <w:shd w:val="clear" w:color="auto" w:fill="FFFFFF"/>
        <w:spacing w:after="0" w:line="240" w:lineRule="auto"/>
        <w:rPr>
          <w:rFonts w:eastAsia="Times New Roman" w:cs="Times New Roman"/>
          <w:sz w:val="26"/>
          <w:szCs w:val="26"/>
          <w:lang w:eastAsia="ru-RU"/>
        </w:rPr>
      </w:pPr>
      <w:r w:rsidRPr="00FD1AE3">
        <w:rPr>
          <w:rFonts w:eastAsia="Times New Roman" w:cs="Times New Roman"/>
          <w:sz w:val="26"/>
          <w:szCs w:val="26"/>
          <w:lang w:eastAsia="ru-RU"/>
        </w:rPr>
        <w:t>д) выполнение задания;</w:t>
      </w:r>
    </w:p>
    <w:p w:rsidR="00454AF0" w:rsidRPr="00FD1AE3" w:rsidRDefault="00E14B92" w:rsidP="00E14B92">
      <w:pPr>
        <w:shd w:val="clear" w:color="auto" w:fill="FFFFFF"/>
        <w:spacing w:after="0" w:line="240" w:lineRule="auto"/>
        <w:rPr>
          <w:rFonts w:eastAsia="Times New Roman" w:cs="Times New Roman"/>
          <w:sz w:val="26"/>
          <w:szCs w:val="26"/>
          <w:lang w:eastAsia="ru-RU"/>
        </w:rPr>
      </w:pPr>
      <w:r w:rsidRPr="00FD1AE3">
        <w:rPr>
          <w:rFonts w:eastAsia="Times New Roman" w:cs="Times New Roman"/>
          <w:sz w:val="26"/>
          <w:szCs w:val="26"/>
          <w:lang w:eastAsia="ru-RU"/>
        </w:rPr>
        <w:t>е) мониторинг.</w:t>
      </w:r>
      <w:r w:rsidR="0002095F">
        <w:rPr>
          <w:rFonts w:eastAsia="Times New Roman" w:cs="Times New Roman"/>
          <w:sz w:val="26"/>
          <w:szCs w:val="26"/>
          <w:lang w:eastAsia="ru-RU"/>
        </w:rPr>
        <w:t xml:space="preserve"> </w:t>
      </w:r>
    </w:p>
    <w:p w:rsidR="00E14B92" w:rsidRPr="00FD1AE3" w:rsidRDefault="0002095F" w:rsidP="0002095F">
      <w:pPr>
        <w:shd w:val="clear" w:color="auto" w:fill="FFFFFF"/>
        <w:spacing w:after="0" w:line="240" w:lineRule="auto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       </w:t>
      </w:r>
      <w:r w:rsidR="00454AF0" w:rsidRPr="00FD1AE3">
        <w:rPr>
          <w:rFonts w:eastAsia="Times New Roman" w:cs="Times New Roman"/>
          <w:sz w:val="26"/>
          <w:szCs w:val="26"/>
          <w:lang w:eastAsia="ru-RU"/>
        </w:rPr>
        <w:t>Положения</w:t>
      </w:r>
      <w:r w:rsidR="00E14B92" w:rsidRPr="00FD1AE3">
        <w:rPr>
          <w:rFonts w:eastAsia="Times New Roman" w:cs="Times New Roman"/>
          <w:sz w:val="26"/>
          <w:szCs w:val="26"/>
          <w:lang w:eastAsia="ru-RU"/>
        </w:rPr>
        <w:t xml:space="preserve"> о системе контроля качества аудиторских услуг разработан</w:t>
      </w:r>
      <w:r w:rsidR="00454AF0" w:rsidRPr="00FD1AE3">
        <w:rPr>
          <w:rFonts w:eastAsia="Times New Roman" w:cs="Times New Roman"/>
          <w:sz w:val="26"/>
          <w:szCs w:val="26"/>
          <w:lang w:eastAsia="ru-RU"/>
        </w:rPr>
        <w:t xml:space="preserve">ы </w:t>
      </w:r>
      <w:r w:rsidR="00E14B92" w:rsidRPr="00FD1AE3">
        <w:rPr>
          <w:rFonts w:eastAsia="Times New Roman" w:cs="Times New Roman"/>
          <w:sz w:val="26"/>
          <w:szCs w:val="26"/>
          <w:lang w:eastAsia="ru-RU"/>
        </w:rPr>
        <w:t xml:space="preserve">с </w:t>
      </w:r>
      <w:r w:rsidR="00454AF0" w:rsidRPr="00FD1AE3">
        <w:rPr>
          <w:rFonts w:eastAsia="Times New Roman" w:cs="Times New Roman"/>
          <w:sz w:val="26"/>
          <w:szCs w:val="26"/>
          <w:lang w:eastAsia="ru-RU"/>
        </w:rPr>
        <w:t>учётом</w:t>
      </w:r>
      <w:r w:rsidR="00E14B92" w:rsidRPr="00FD1AE3">
        <w:rPr>
          <w:rFonts w:eastAsia="Times New Roman" w:cs="Times New Roman"/>
          <w:sz w:val="26"/>
          <w:szCs w:val="26"/>
          <w:lang w:eastAsia="ru-RU"/>
        </w:rPr>
        <w:t xml:space="preserve"> требований международных стандартов аудита ISA 220 и ISQS №1.</w:t>
      </w:r>
    </w:p>
    <w:p w:rsidR="00E14B92" w:rsidRPr="00FD1AE3" w:rsidRDefault="00454AF0" w:rsidP="00E14B92">
      <w:pPr>
        <w:shd w:val="clear" w:color="auto" w:fill="FFFFFF"/>
        <w:spacing w:after="0" w:line="240" w:lineRule="auto"/>
        <w:rPr>
          <w:rFonts w:eastAsia="Times New Roman" w:cs="Times New Roman"/>
          <w:sz w:val="26"/>
          <w:szCs w:val="26"/>
          <w:lang w:eastAsia="ru-RU"/>
        </w:rPr>
      </w:pPr>
      <w:r w:rsidRPr="00FD1AE3">
        <w:rPr>
          <w:rFonts w:eastAsia="Times New Roman" w:cs="Times New Roman"/>
          <w:sz w:val="26"/>
          <w:szCs w:val="26"/>
          <w:lang w:eastAsia="ru-RU"/>
        </w:rPr>
        <w:t xml:space="preserve">       </w:t>
      </w:r>
      <w:r w:rsidR="00E14B92" w:rsidRPr="00FD1AE3">
        <w:rPr>
          <w:rFonts w:eastAsia="Times New Roman" w:cs="Times New Roman"/>
          <w:sz w:val="26"/>
          <w:szCs w:val="26"/>
          <w:lang w:eastAsia="ru-RU"/>
        </w:rPr>
        <w:t>Система внутреннего контроля представляет собой процесс, организованный и осуществляемый представителями собственника, руководством, а также другими уполномоченными сотрудниками, для того чтобы обеспечить достаточную уверенность в достижении целей аудиторской организации с точки зрения соответствия деятельности нормативным правовым актам.</w:t>
      </w:r>
    </w:p>
    <w:p w:rsidR="0002095F" w:rsidRDefault="00454AF0" w:rsidP="0002095F">
      <w:pPr>
        <w:shd w:val="clear" w:color="auto" w:fill="FFFFFF"/>
        <w:spacing w:after="0" w:line="240" w:lineRule="auto"/>
        <w:rPr>
          <w:rFonts w:eastAsia="Times New Roman" w:cs="Times New Roman"/>
          <w:sz w:val="26"/>
          <w:szCs w:val="26"/>
          <w:lang w:eastAsia="ru-RU"/>
        </w:rPr>
      </w:pPr>
      <w:r w:rsidRPr="00FD1AE3">
        <w:rPr>
          <w:rFonts w:eastAsia="Times New Roman" w:cs="Times New Roman"/>
          <w:sz w:val="26"/>
          <w:szCs w:val="26"/>
          <w:lang w:eastAsia="ru-RU"/>
        </w:rPr>
        <w:t xml:space="preserve">       </w:t>
      </w:r>
      <w:r w:rsidR="00E14B92" w:rsidRPr="00FD1AE3">
        <w:rPr>
          <w:rFonts w:eastAsia="Times New Roman" w:cs="Times New Roman"/>
          <w:sz w:val="26"/>
          <w:szCs w:val="26"/>
          <w:lang w:eastAsia="ru-RU"/>
        </w:rPr>
        <w:t>Целью деятельности системы контроля качества услуг (заданий) является обеспечение разумной уверенности в том, что:</w:t>
      </w:r>
      <w:r w:rsidR="0002095F">
        <w:rPr>
          <w:rFonts w:eastAsia="Times New Roman" w:cs="Times New Roman"/>
          <w:sz w:val="26"/>
          <w:szCs w:val="26"/>
          <w:lang w:eastAsia="ru-RU"/>
        </w:rPr>
        <w:t xml:space="preserve"> </w:t>
      </w:r>
    </w:p>
    <w:p w:rsidR="0002095F" w:rsidRDefault="00E14B92" w:rsidP="00E14B92">
      <w:pPr>
        <w:pStyle w:val="ae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eastAsia="Times New Roman" w:cs="Times New Roman"/>
          <w:sz w:val="26"/>
          <w:szCs w:val="26"/>
          <w:lang w:eastAsia="ru-RU"/>
        </w:rPr>
      </w:pPr>
      <w:r w:rsidRPr="0002095F">
        <w:rPr>
          <w:rFonts w:eastAsia="Times New Roman" w:cs="Times New Roman"/>
          <w:sz w:val="26"/>
          <w:szCs w:val="26"/>
          <w:lang w:eastAsia="ru-RU"/>
        </w:rPr>
        <w:t xml:space="preserve">организация  и ее работники проводят аудит и оказывают сопутствующие аудиту услуги в соответствии с требованиями законодательных и иных нормативных правовых актов Российской Федерации, </w:t>
      </w:r>
      <w:r w:rsidR="00454AF0" w:rsidRPr="0002095F">
        <w:rPr>
          <w:rFonts w:eastAsia="Times New Roman" w:cs="Times New Roman"/>
          <w:sz w:val="26"/>
          <w:szCs w:val="26"/>
          <w:lang w:eastAsia="ru-RU"/>
        </w:rPr>
        <w:t xml:space="preserve">международными </w:t>
      </w:r>
      <w:r w:rsidRPr="0002095F">
        <w:rPr>
          <w:rFonts w:eastAsia="Times New Roman" w:cs="Times New Roman"/>
          <w:sz w:val="26"/>
          <w:szCs w:val="26"/>
          <w:lang w:eastAsia="ru-RU"/>
        </w:rPr>
        <w:t xml:space="preserve">правилами (стандартами) аудиторской деятельности, </w:t>
      </w:r>
      <w:r w:rsidR="00FD1AE3" w:rsidRPr="0002095F">
        <w:rPr>
          <w:rFonts w:eastAsia="Times New Roman" w:cs="Times New Roman"/>
          <w:sz w:val="26"/>
          <w:szCs w:val="26"/>
          <w:lang w:eastAsia="ru-RU"/>
        </w:rPr>
        <w:t>внутрифирменными</w:t>
      </w:r>
      <w:r w:rsidRPr="0002095F">
        <w:rPr>
          <w:rFonts w:eastAsia="Times New Roman" w:cs="Times New Roman"/>
          <w:sz w:val="26"/>
          <w:szCs w:val="26"/>
          <w:lang w:eastAsia="ru-RU"/>
        </w:rPr>
        <w:t xml:space="preserve"> правилами (стандартами) аудиторской деятельности,</w:t>
      </w:r>
      <w:r w:rsidR="0002095F" w:rsidRPr="0002095F">
        <w:rPr>
          <w:rFonts w:eastAsia="Times New Roman" w:cs="Times New Roman"/>
          <w:sz w:val="26"/>
          <w:szCs w:val="26"/>
          <w:lang w:eastAsia="ru-RU"/>
        </w:rPr>
        <w:t xml:space="preserve"> </w:t>
      </w:r>
    </w:p>
    <w:p w:rsidR="00E14B92" w:rsidRPr="0002095F" w:rsidRDefault="00E14B92" w:rsidP="00E14B92">
      <w:pPr>
        <w:pStyle w:val="ae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eastAsia="Times New Roman" w:cs="Times New Roman"/>
          <w:sz w:val="26"/>
          <w:szCs w:val="26"/>
          <w:lang w:eastAsia="ru-RU"/>
        </w:rPr>
      </w:pPr>
      <w:r w:rsidRPr="0002095F">
        <w:rPr>
          <w:rFonts w:eastAsia="Times New Roman" w:cs="Times New Roman"/>
          <w:sz w:val="26"/>
          <w:szCs w:val="26"/>
          <w:lang w:eastAsia="ru-RU"/>
        </w:rPr>
        <w:t xml:space="preserve">заключения и иные </w:t>
      </w:r>
      <w:r w:rsidR="00FD1AE3" w:rsidRPr="0002095F">
        <w:rPr>
          <w:rFonts w:eastAsia="Times New Roman" w:cs="Times New Roman"/>
          <w:sz w:val="26"/>
          <w:szCs w:val="26"/>
          <w:lang w:eastAsia="ru-RU"/>
        </w:rPr>
        <w:t>отчёты</w:t>
      </w:r>
      <w:r w:rsidRPr="0002095F">
        <w:rPr>
          <w:rFonts w:eastAsia="Times New Roman" w:cs="Times New Roman"/>
          <w:sz w:val="26"/>
          <w:szCs w:val="26"/>
          <w:lang w:eastAsia="ru-RU"/>
        </w:rPr>
        <w:t>, выданные организацией, соответствуют условиям конкретных заданий.</w:t>
      </w:r>
    </w:p>
    <w:p w:rsidR="00E14B92" w:rsidRPr="00FD1AE3" w:rsidRDefault="00E14B92" w:rsidP="00454AF0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sz w:val="26"/>
          <w:szCs w:val="26"/>
          <w:lang w:eastAsia="ru-RU"/>
        </w:rPr>
      </w:pPr>
      <w:r w:rsidRPr="00FD1AE3">
        <w:rPr>
          <w:rFonts w:eastAsia="Times New Roman" w:cs="Times New Roman"/>
          <w:sz w:val="26"/>
          <w:szCs w:val="26"/>
          <w:lang w:eastAsia="ru-RU"/>
        </w:rPr>
        <w:t>Руководство</w:t>
      </w:r>
      <w:r w:rsidR="00454AF0" w:rsidRPr="00FD1AE3">
        <w:rPr>
          <w:rFonts w:eastAsia="Times New Roman" w:cs="Times New Roman"/>
          <w:sz w:val="26"/>
          <w:szCs w:val="26"/>
          <w:lang w:eastAsia="ru-RU"/>
        </w:rPr>
        <w:t xml:space="preserve"> аудиторской организации</w:t>
      </w:r>
      <w:r w:rsidRPr="00FD1AE3">
        <w:rPr>
          <w:rFonts w:eastAsia="Times New Roman" w:cs="Times New Roman"/>
          <w:sz w:val="26"/>
          <w:szCs w:val="26"/>
          <w:lang w:eastAsia="ru-RU"/>
        </w:rPr>
        <w:t xml:space="preserve"> в лице Генерального директора несет ответственность за функционирование системы контроля качества.</w:t>
      </w:r>
      <w:r w:rsidR="0002095F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FD1AE3">
        <w:rPr>
          <w:rFonts w:eastAsia="Times New Roman" w:cs="Times New Roman"/>
          <w:sz w:val="26"/>
          <w:szCs w:val="26"/>
          <w:lang w:eastAsia="ru-RU"/>
        </w:rPr>
        <w:t>Результаты ежегодного мониторинга, осуществляемого на непрерывной основе, а также результаты внешних проверок качества работы свидетельствуют об эффективности функционирования системы внутреннего контроля.</w:t>
      </w:r>
      <w:r w:rsidR="00454AF0" w:rsidRPr="00FD1AE3">
        <w:rPr>
          <w:rFonts w:eastAsia="Times New Roman" w:cs="Times New Roman"/>
          <w:sz w:val="26"/>
          <w:szCs w:val="26"/>
          <w:lang w:eastAsia="ru-RU"/>
        </w:rPr>
        <w:t xml:space="preserve"> </w:t>
      </w:r>
    </w:p>
    <w:p w:rsidR="009430EC" w:rsidRPr="00FD1AE3" w:rsidRDefault="009430EC" w:rsidP="00454AF0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sz w:val="26"/>
          <w:szCs w:val="26"/>
          <w:lang w:eastAsia="ru-RU"/>
        </w:rPr>
      </w:pPr>
    </w:p>
    <w:p w:rsidR="00FD1AE3" w:rsidRPr="00FD1AE3" w:rsidRDefault="009430EC" w:rsidP="00FD1AE3">
      <w:pPr>
        <w:shd w:val="clear" w:color="auto" w:fill="FFFFFF"/>
        <w:spacing w:after="0" w:line="240" w:lineRule="auto"/>
        <w:rPr>
          <w:rFonts w:eastAsia="Times New Roman" w:cs="Times New Roman"/>
          <w:b/>
          <w:sz w:val="26"/>
          <w:szCs w:val="26"/>
          <w:lang w:eastAsia="ru-RU"/>
        </w:rPr>
      </w:pPr>
      <w:r w:rsidRPr="00FD1AE3">
        <w:rPr>
          <w:rFonts w:eastAsia="Times New Roman" w:cs="Times New Roman"/>
          <w:b/>
          <w:sz w:val="26"/>
          <w:szCs w:val="26"/>
          <w:lang w:eastAsia="ru-RU"/>
        </w:rPr>
        <w:lastRenderedPageBreak/>
        <w:t>5) Дата, по состоянию на которую проведена последняя по времени внешняя проверка качества работы аудиторской организации, и наименование органа (организации), проводившего данную проверку</w:t>
      </w:r>
    </w:p>
    <w:p w:rsidR="00FD1AE3" w:rsidRPr="00FD1AE3" w:rsidRDefault="009430EC" w:rsidP="009430EC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sz w:val="26"/>
          <w:szCs w:val="26"/>
          <w:lang w:eastAsia="ru-RU"/>
        </w:rPr>
      </w:pPr>
      <w:r w:rsidRPr="00FD1AE3">
        <w:rPr>
          <w:rFonts w:eastAsia="Times New Roman" w:cs="Times New Roman"/>
          <w:sz w:val="26"/>
          <w:szCs w:val="26"/>
          <w:lang w:eastAsia="ru-RU"/>
        </w:rPr>
        <w:t>1</w:t>
      </w:r>
      <w:r w:rsidR="001A34B7">
        <w:rPr>
          <w:rFonts w:eastAsia="Times New Roman" w:cs="Times New Roman"/>
          <w:sz w:val="26"/>
          <w:szCs w:val="26"/>
          <w:lang w:eastAsia="ru-RU"/>
        </w:rPr>
        <w:t>5</w:t>
      </w:r>
      <w:r w:rsidRPr="00FD1AE3">
        <w:rPr>
          <w:rFonts w:eastAsia="Times New Roman" w:cs="Times New Roman"/>
          <w:sz w:val="26"/>
          <w:szCs w:val="26"/>
          <w:lang w:eastAsia="ru-RU"/>
        </w:rPr>
        <w:t xml:space="preserve"> июня 2016 года, </w:t>
      </w:r>
      <w:r w:rsidR="001A34B7">
        <w:rPr>
          <w:rFonts w:eastAsia="Times New Roman" w:cs="Times New Roman"/>
          <w:sz w:val="26"/>
          <w:szCs w:val="26"/>
          <w:lang w:eastAsia="ru-RU"/>
        </w:rPr>
        <w:t>У</w:t>
      </w:r>
      <w:r w:rsidRPr="00FD1AE3">
        <w:rPr>
          <w:rFonts w:eastAsia="Times New Roman" w:cs="Times New Roman"/>
          <w:sz w:val="26"/>
          <w:szCs w:val="26"/>
          <w:lang w:eastAsia="ru-RU"/>
        </w:rPr>
        <w:t>правление Федерального Казначейства РФ</w:t>
      </w:r>
      <w:r w:rsidR="001A34B7">
        <w:rPr>
          <w:rFonts w:eastAsia="Times New Roman" w:cs="Times New Roman"/>
          <w:sz w:val="26"/>
          <w:szCs w:val="26"/>
          <w:lang w:eastAsia="ru-RU"/>
        </w:rPr>
        <w:t xml:space="preserve"> по Нижегородской области</w:t>
      </w:r>
      <w:r w:rsidR="008A0A51">
        <w:rPr>
          <w:rFonts w:eastAsia="Times New Roman" w:cs="Times New Roman"/>
          <w:sz w:val="26"/>
          <w:szCs w:val="26"/>
          <w:lang w:eastAsia="ru-RU"/>
        </w:rPr>
        <w:t>.</w:t>
      </w:r>
    </w:p>
    <w:p w:rsidR="009430EC" w:rsidRPr="00FD1AE3" w:rsidRDefault="001A34B7" w:rsidP="009430EC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31 </w:t>
      </w:r>
      <w:r w:rsidR="009430EC" w:rsidRPr="00FD1AE3">
        <w:rPr>
          <w:rFonts w:eastAsia="Times New Roman" w:cs="Times New Roman"/>
          <w:sz w:val="26"/>
          <w:szCs w:val="26"/>
          <w:lang w:eastAsia="ru-RU"/>
        </w:rPr>
        <w:t xml:space="preserve">декабря 2015 года, Саморегулируемая организация аудиторов Некоммерческое </w:t>
      </w:r>
      <w:r w:rsidRPr="00FD1AE3">
        <w:rPr>
          <w:rFonts w:eastAsia="Times New Roman" w:cs="Times New Roman"/>
          <w:sz w:val="26"/>
          <w:szCs w:val="26"/>
          <w:lang w:eastAsia="ru-RU"/>
        </w:rPr>
        <w:t>партнёрство</w:t>
      </w:r>
      <w:r w:rsidR="009430EC" w:rsidRPr="00FD1AE3">
        <w:rPr>
          <w:rFonts w:eastAsia="Times New Roman" w:cs="Times New Roman"/>
          <w:sz w:val="26"/>
          <w:szCs w:val="26"/>
          <w:lang w:eastAsia="ru-RU"/>
        </w:rPr>
        <w:t xml:space="preserve"> «Аудиторская Палата России».</w:t>
      </w:r>
    </w:p>
    <w:p w:rsidR="00FD1AE3" w:rsidRPr="00FD1AE3" w:rsidRDefault="009430EC" w:rsidP="009430EC">
      <w:pPr>
        <w:spacing w:after="0" w:line="240" w:lineRule="auto"/>
        <w:ind w:right="-2"/>
        <w:jc w:val="both"/>
        <w:rPr>
          <w:rFonts w:eastAsia="Times New Roman" w:cs="Times New Roman"/>
          <w:sz w:val="26"/>
          <w:szCs w:val="26"/>
          <w:lang w:eastAsia="ru-RU"/>
        </w:rPr>
      </w:pPr>
      <w:r w:rsidRPr="00FD1AE3">
        <w:rPr>
          <w:rFonts w:eastAsia="Times New Roman" w:cs="Times New Roman"/>
          <w:sz w:val="26"/>
          <w:szCs w:val="26"/>
          <w:lang w:eastAsia="ru-RU"/>
        </w:rPr>
        <w:tab/>
      </w:r>
    </w:p>
    <w:p w:rsidR="009430EC" w:rsidRPr="00FD1AE3" w:rsidRDefault="009430EC" w:rsidP="009430EC">
      <w:pPr>
        <w:spacing w:after="0" w:line="240" w:lineRule="auto"/>
        <w:ind w:right="-2"/>
        <w:jc w:val="both"/>
        <w:rPr>
          <w:rFonts w:eastAsia="Times New Roman" w:cs="Times New Roman"/>
          <w:b/>
          <w:sz w:val="26"/>
          <w:szCs w:val="26"/>
          <w:lang w:eastAsia="ru-RU"/>
        </w:rPr>
      </w:pPr>
      <w:r w:rsidRPr="00FD1AE3">
        <w:rPr>
          <w:rFonts w:eastAsia="Times New Roman" w:cs="Times New Roman"/>
          <w:b/>
          <w:sz w:val="26"/>
          <w:szCs w:val="26"/>
          <w:lang w:eastAsia="ru-RU"/>
        </w:rPr>
        <w:t xml:space="preserve">6) Наименования всех организаций, предусмотренных частью 3 статьи 5 Федерального закона «Об аудиторской деятельности», в отношении бухгалтерской (финансовой) отчетности которых аудиторской организацией в  </w:t>
      </w:r>
      <w:r w:rsidR="001A34B7">
        <w:rPr>
          <w:rFonts w:eastAsia="Times New Roman" w:cs="Times New Roman"/>
          <w:b/>
          <w:sz w:val="26"/>
          <w:szCs w:val="26"/>
          <w:lang w:eastAsia="ru-RU"/>
        </w:rPr>
        <w:t xml:space="preserve">2016 году </w:t>
      </w:r>
      <w:r w:rsidRPr="00FD1AE3">
        <w:rPr>
          <w:rFonts w:eastAsia="Times New Roman" w:cs="Times New Roman"/>
          <w:b/>
          <w:sz w:val="26"/>
          <w:szCs w:val="26"/>
          <w:lang w:eastAsia="ru-RU"/>
        </w:rPr>
        <w:t>был проведен обяза</w:t>
      </w:r>
      <w:r w:rsidR="00FD1AE3" w:rsidRPr="00FD1AE3">
        <w:rPr>
          <w:rFonts w:eastAsia="Times New Roman" w:cs="Times New Roman"/>
          <w:b/>
          <w:sz w:val="26"/>
          <w:szCs w:val="26"/>
          <w:lang w:eastAsia="ru-RU"/>
        </w:rPr>
        <w:t>тельный аудит</w:t>
      </w:r>
      <w:r w:rsidRPr="00FD1AE3">
        <w:rPr>
          <w:rFonts w:eastAsia="Times New Roman" w:cs="Times New Roman"/>
          <w:b/>
          <w:sz w:val="26"/>
          <w:szCs w:val="26"/>
          <w:lang w:eastAsia="ru-RU"/>
        </w:rPr>
        <w:t xml:space="preserve"> </w:t>
      </w:r>
    </w:p>
    <w:p w:rsidR="009430EC" w:rsidRDefault="001A34B7" w:rsidP="001A34B7">
      <w:pPr>
        <w:pStyle w:val="ae"/>
        <w:numPr>
          <w:ilvl w:val="0"/>
          <w:numId w:val="7"/>
        </w:numPr>
        <w:spacing w:after="0" w:line="240" w:lineRule="auto"/>
        <w:ind w:right="-2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Акционерное общество «</w:t>
      </w:r>
      <w:proofErr w:type="spellStart"/>
      <w:r>
        <w:rPr>
          <w:rFonts w:eastAsia="Times New Roman" w:cs="Times New Roman"/>
          <w:sz w:val="26"/>
          <w:szCs w:val="26"/>
          <w:lang w:eastAsia="ru-RU"/>
        </w:rPr>
        <w:t>Салаватский</w:t>
      </w:r>
      <w:proofErr w:type="spellEnd"/>
      <w:r>
        <w:rPr>
          <w:rFonts w:eastAsia="Times New Roman" w:cs="Times New Roman"/>
          <w:sz w:val="26"/>
          <w:szCs w:val="26"/>
          <w:lang w:eastAsia="ru-RU"/>
        </w:rPr>
        <w:t xml:space="preserve"> химический завод»</w:t>
      </w:r>
    </w:p>
    <w:p w:rsidR="001A34B7" w:rsidRPr="001A34B7" w:rsidRDefault="001A34B7" w:rsidP="001A34B7">
      <w:pPr>
        <w:pStyle w:val="ae"/>
        <w:spacing w:after="0" w:line="240" w:lineRule="auto"/>
        <w:ind w:right="-2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9430EC" w:rsidRPr="00FD1AE3" w:rsidRDefault="009430EC" w:rsidP="009430EC">
      <w:pPr>
        <w:tabs>
          <w:tab w:val="left" w:pos="709"/>
        </w:tabs>
        <w:spacing w:after="0" w:line="240" w:lineRule="auto"/>
        <w:ind w:right="-2"/>
        <w:jc w:val="both"/>
        <w:rPr>
          <w:rFonts w:eastAsia="Times New Roman" w:cs="Times New Roman"/>
          <w:b/>
          <w:sz w:val="26"/>
          <w:szCs w:val="26"/>
          <w:lang w:eastAsia="ru-RU"/>
        </w:rPr>
      </w:pPr>
      <w:r w:rsidRPr="00FD1AE3">
        <w:rPr>
          <w:rFonts w:eastAsia="Times New Roman" w:cs="Times New Roman"/>
          <w:b/>
          <w:sz w:val="26"/>
          <w:szCs w:val="26"/>
          <w:lang w:eastAsia="ru-RU"/>
        </w:rPr>
        <w:t xml:space="preserve">7) </w:t>
      </w:r>
      <w:r w:rsidR="008A0A51">
        <w:rPr>
          <w:rFonts w:eastAsia="Times New Roman" w:cs="Times New Roman"/>
          <w:b/>
          <w:sz w:val="26"/>
          <w:szCs w:val="26"/>
          <w:lang w:eastAsia="ru-RU"/>
        </w:rPr>
        <w:t>З</w:t>
      </w:r>
      <w:r w:rsidRPr="00FD1AE3">
        <w:rPr>
          <w:rFonts w:eastAsia="Times New Roman" w:cs="Times New Roman"/>
          <w:b/>
          <w:sz w:val="26"/>
          <w:szCs w:val="26"/>
          <w:lang w:eastAsia="ru-RU"/>
        </w:rPr>
        <w:t xml:space="preserve">аявление </w:t>
      </w:r>
      <w:r w:rsidR="008A0A51">
        <w:rPr>
          <w:rFonts w:eastAsia="Times New Roman" w:cs="Times New Roman"/>
          <w:b/>
          <w:sz w:val="26"/>
          <w:szCs w:val="26"/>
          <w:lang w:eastAsia="ru-RU"/>
        </w:rPr>
        <w:t xml:space="preserve">генерального директора </w:t>
      </w:r>
      <w:r w:rsidRPr="00FD1AE3">
        <w:rPr>
          <w:rFonts w:eastAsia="Times New Roman" w:cs="Times New Roman"/>
          <w:b/>
          <w:sz w:val="26"/>
          <w:szCs w:val="26"/>
          <w:lang w:eastAsia="ru-RU"/>
        </w:rPr>
        <w:t xml:space="preserve">аудиторской </w:t>
      </w:r>
      <w:proofErr w:type="gramStart"/>
      <w:r w:rsidRPr="00FD1AE3">
        <w:rPr>
          <w:rFonts w:eastAsia="Times New Roman" w:cs="Times New Roman"/>
          <w:b/>
          <w:sz w:val="26"/>
          <w:szCs w:val="26"/>
          <w:lang w:eastAsia="ru-RU"/>
        </w:rPr>
        <w:t>организации  о</w:t>
      </w:r>
      <w:proofErr w:type="gramEnd"/>
      <w:r w:rsidRPr="00FD1AE3">
        <w:rPr>
          <w:rFonts w:eastAsia="Times New Roman" w:cs="Times New Roman"/>
          <w:b/>
          <w:sz w:val="26"/>
          <w:szCs w:val="26"/>
          <w:lang w:eastAsia="ru-RU"/>
        </w:rPr>
        <w:t xml:space="preserve"> мерах, принимаемых аудиторской организацией для обеспечения своей независимости, включая подтверждение факта проведения внутренней проверки соблюдения независи</w:t>
      </w:r>
      <w:r w:rsidR="00FD1AE3" w:rsidRPr="00FD1AE3">
        <w:rPr>
          <w:rFonts w:eastAsia="Times New Roman" w:cs="Times New Roman"/>
          <w:b/>
          <w:sz w:val="26"/>
          <w:szCs w:val="26"/>
          <w:lang w:eastAsia="ru-RU"/>
        </w:rPr>
        <w:t>мости</w:t>
      </w:r>
      <w:r w:rsidR="008A0A51">
        <w:rPr>
          <w:rFonts w:eastAsia="Times New Roman" w:cs="Times New Roman"/>
          <w:b/>
          <w:sz w:val="26"/>
          <w:szCs w:val="26"/>
          <w:lang w:eastAsia="ru-RU"/>
        </w:rPr>
        <w:t>:</w:t>
      </w:r>
    </w:p>
    <w:p w:rsidR="008A0A51" w:rsidRPr="00FD1AE3" w:rsidRDefault="009430EC" w:rsidP="008A0A51">
      <w:pPr>
        <w:shd w:val="clear" w:color="auto" w:fill="FFFFFF"/>
        <w:spacing w:after="0" w:line="240" w:lineRule="auto"/>
        <w:rPr>
          <w:rFonts w:eastAsia="Times New Roman" w:cs="Times New Roman"/>
          <w:sz w:val="26"/>
          <w:szCs w:val="26"/>
          <w:lang w:eastAsia="ru-RU"/>
        </w:rPr>
      </w:pPr>
      <w:r w:rsidRPr="00FD1AE3">
        <w:rPr>
          <w:rFonts w:eastAsia="Times New Roman" w:cs="Times New Roman"/>
          <w:sz w:val="26"/>
          <w:szCs w:val="26"/>
          <w:lang w:eastAsia="ru-RU"/>
        </w:rPr>
        <w:tab/>
      </w:r>
      <w:r w:rsidR="001A34B7">
        <w:rPr>
          <w:rFonts w:eastAsia="Times New Roman" w:cs="Times New Roman"/>
          <w:sz w:val="26"/>
          <w:szCs w:val="26"/>
          <w:lang w:eastAsia="ru-RU"/>
        </w:rPr>
        <w:t>Д</w:t>
      </w:r>
      <w:r w:rsidR="008A0A51" w:rsidRPr="00FD1AE3">
        <w:rPr>
          <w:rFonts w:eastAsia="Times New Roman" w:cs="Times New Roman"/>
          <w:sz w:val="26"/>
          <w:szCs w:val="26"/>
          <w:lang w:eastAsia="ru-RU"/>
        </w:rPr>
        <w:t>ля обес</w:t>
      </w:r>
      <w:r w:rsidR="008A0A51">
        <w:rPr>
          <w:rFonts w:eastAsia="Times New Roman" w:cs="Times New Roman"/>
          <w:sz w:val="26"/>
          <w:szCs w:val="26"/>
          <w:lang w:eastAsia="ru-RU"/>
        </w:rPr>
        <w:t xml:space="preserve">печения принципа независимости </w:t>
      </w:r>
      <w:r w:rsidR="008A0A51" w:rsidRPr="00FD1AE3">
        <w:rPr>
          <w:rFonts w:eastAsia="Times New Roman" w:cs="Times New Roman"/>
          <w:sz w:val="26"/>
          <w:szCs w:val="26"/>
          <w:lang w:eastAsia="ru-RU"/>
        </w:rPr>
        <w:t>устан</w:t>
      </w:r>
      <w:r w:rsidR="008A0A51">
        <w:rPr>
          <w:rFonts w:eastAsia="Times New Roman" w:cs="Times New Roman"/>
          <w:sz w:val="26"/>
          <w:szCs w:val="26"/>
          <w:lang w:eastAsia="ru-RU"/>
        </w:rPr>
        <w:t>о</w:t>
      </w:r>
      <w:r w:rsidR="008A0A51" w:rsidRPr="00FD1AE3">
        <w:rPr>
          <w:rFonts w:eastAsia="Times New Roman" w:cs="Times New Roman"/>
          <w:sz w:val="26"/>
          <w:szCs w:val="26"/>
          <w:lang w:eastAsia="ru-RU"/>
        </w:rPr>
        <w:t>вл</w:t>
      </w:r>
      <w:r w:rsidR="008A0A51">
        <w:rPr>
          <w:rFonts w:eastAsia="Times New Roman" w:cs="Times New Roman"/>
          <w:sz w:val="26"/>
          <w:szCs w:val="26"/>
          <w:lang w:eastAsia="ru-RU"/>
        </w:rPr>
        <w:t xml:space="preserve">ены </w:t>
      </w:r>
      <w:r w:rsidR="008A0A51" w:rsidRPr="00FD1AE3">
        <w:rPr>
          <w:rFonts w:eastAsia="Times New Roman" w:cs="Times New Roman"/>
          <w:sz w:val="26"/>
          <w:szCs w:val="26"/>
          <w:lang w:eastAsia="ru-RU"/>
        </w:rPr>
        <w:t xml:space="preserve"> принципы и процедуры, обеспечивающие разумную уверенность в том, что организация, ее работники и иные лица, которые должны соблюдать независимость (включая экспертов, привлеченных к работе по договору), соблюдают независимость в случаях, установленных законодательством Российской Федерации, Кодексом профессиональной этики и Правилами независимости аудиторов и аудиторских организаций.</w:t>
      </w:r>
    </w:p>
    <w:p w:rsidR="008A0A51" w:rsidRPr="00FD1AE3" w:rsidRDefault="008A0A51" w:rsidP="008A0A51">
      <w:pPr>
        <w:shd w:val="clear" w:color="auto" w:fill="FFFFFF"/>
        <w:spacing w:after="0" w:line="240" w:lineRule="auto"/>
        <w:ind w:firstLine="851"/>
        <w:rPr>
          <w:rFonts w:eastAsia="Times New Roman" w:cs="Times New Roman"/>
          <w:sz w:val="26"/>
          <w:szCs w:val="26"/>
          <w:lang w:eastAsia="ru-RU"/>
        </w:rPr>
      </w:pPr>
      <w:r w:rsidRPr="00FD1AE3">
        <w:rPr>
          <w:rFonts w:eastAsia="Times New Roman" w:cs="Times New Roman"/>
          <w:sz w:val="26"/>
          <w:szCs w:val="26"/>
          <w:lang w:eastAsia="ru-RU"/>
        </w:rPr>
        <w:t>Концептуальный подход к независимости, применяемый в аудиторской организации, описан в «Положении об этических принципах», принятом на основе Правил независимости аудиторов и аудиторских организаций, Кодекса профессиональной этики и сопутствующих внутренних документах.</w:t>
      </w:r>
    </w:p>
    <w:p w:rsidR="008A0A51" w:rsidRPr="00FD1AE3" w:rsidRDefault="008A0A51" w:rsidP="008A0A51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sz w:val="26"/>
          <w:szCs w:val="26"/>
          <w:lang w:eastAsia="ru-RU"/>
        </w:rPr>
      </w:pPr>
      <w:r w:rsidRPr="00FD1AE3">
        <w:rPr>
          <w:rFonts w:eastAsia="Times New Roman" w:cs="Times New Roman"/>
          <w:sz w:val="26"/>
          <w:szCs w:val="26"/>
          <w:lang w:eastAsia="ru-RU"/>
        </w:rPr>
        <w:t>При принятии сотрудника на работу его обязанность ознакомиться с Правилами независимости аудиторов и аудиторских организаций, Кодексом профессиональной этики, «Положением об этических принципах» предусмотрена в трудовом договоре. Расписка об ознакомлении с документами прилагается к трудовому договору.</w:t>
      </w:r>
    </w:p>
    <w:p w:rsidR="008A0A51" w:rsidRPr="00FD1AE3" w:rsidRDefault="008A0A51" w:rsidP="008A0A51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sz w:val="26"/>
          <w:szCs w:val="26"/>
          <w:lang w:eastAsia="ru-RU"/>
        </w:rPr>
      </w:pPr>
      <w:r w:rsidRPr="00FD1AE3">
        <w:rPr>
          <w:rFonts w:eastAsia="Times New Roman" w:cs="Times New Roman"/>
          <w:sz w:val="26"/>
          <w:szCs w:val="26"/>
          <w:lang w:eastAsia="ru-RU"/>
        </w:rPr>
        <w:t>При изменении документов, касающихся политики независимости, все сотрудники знакомятся с обновленными документами под роспись.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</w:p>
    <w:p w:rsidR="008A0A51" w:rsidRPr="00FD1AE3" w:rsidRDefault="008A0A51" w:rsidP="008A0A51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sz w:val="26"/>
          <w:szCs w:val="26"/>
          <w:lang w:eastAsia="ru-RU"/>
        </w:rPr>
      </w:pPr>
      <w:r w:rsidRPr="00FD1AE3">
        <w:rPr>
          <w:rFonts w:eastAsia="Times New Roman" w:cs="Times New Roman"/>
          <w:sz w:val="26"/>
          <w:szCs w:val="26"/>
          <w:lang w:eastAsia="ru-RU"/>
        </w:rPr>
        <w:t>Выявление и оценка обстоятельств и отношений на уровне организации, которые создают угрозы независимости, а также определение действий для устранения угроз или сведения их до приемлемо низкого уровня,  производится первично при принятии клиента на обслуживание или оценке возможности продолжения сотрудничества. Результаты этих процедур документируются в документе «Принятие клиента на обслуживание».</w:t>
      </w:r>
    </w:p>
    <w:p w:rsidR="008A0A51" w:rsidRPr="00FD1AE3" w:rsidRDefault="008A0A51" w:rsidP="008A0A51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sz w:val="26"/>
          <w:szCs w:val="26"/>
          <w:lang w:eastAsia="ru-RU"/>
        </w:rPr>
      </w:pPr>
      <w:r w:rsidRPr="00FD1AE3">
        <w:rPr>
          <w:rFonts w:eastAsia="Times New Roman" w:cs="Times New Roman"/>
          <w:sz w:val="26"/>
          <w:szCs w:val="26"/>
          <w:lang w:eastAsia="ru-RU"/>
        </w:rPr>
        <w:t>Оценка выполнения требования независимости на уровне каждого сотрудника, участвующего в выполнении задания осуществляется в следующем порядке: после формирования аудиторской группы и назначения лица, выполняющего обзорную проверку качества выполнения задания, сотрудники анализируют обстоятельства и отношения, связанные с конкретным клиентом, и подписывают свидетельство о независимости, по установленной форме.</w:t>
      </w:r>
    </w:p>
    <w:p w:rsidR="008A0A51" w:rsidRPr="00FD1AE3" w:rsidRDefault="008A0A51" w:rsidP="008A0A51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sz w:val="26"/>
          <w:szCs w:val="26"/>
          <w:lang w:eastAsia="ru-RU"/>
        </w:rPr>
      </w:pPr>
      <w:r w:rsidRPr="00FD1AE3">
        <w:rPr>
          <w:rFonts w:eastAsia="Times New Roman" w:cs="Times New Roman"/>
          <w:sz w:val="26"/>
          <w:szCs w:val="26"/>
          <w:lang w:eastAsia="ru-RU"/>
        </w:rPr>
        <w:t>Перед формированием аудиторского заключения сотрудники, участвующие в выполнении задания,  еще раз анализируют все обстоятельства и отношения, и подписывают свидетельство о независимости еще раз.</w:t>
      </w:r>
    </w:p>
    <w:p w:rsidR="008A0A51" w:rsidRPr="00FD1AE3" w:rsidRDefault="008A0A51" w:rsidP="008A0A51">
      <w:pPr>
        <w:shd w:val="clear" w:color="auto" w:fill="FFFFFF"/>
        <w:spacing w:after="0" w:line="240" w:lineRule="auto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         </w:t>
      </w:r>
      <w:r w:rsidRPr="00FD1AE3">
        <w:rPr>
          <w:rFonts w:eastAsia="Times New Roman" w:cs="Times New Roman"/>
          <w:sz w:val="26"/>
          <w:szCs w:val="26"/>
          <w:lang w:eastAsia="ru-RU"/>
        </w:rPr>
        <w:t>Вопросы обеспечения независимости ежегодно включаются в план обучения и повышения квалификации сотрудников.</w:t>
      </w:r>
    </w:p>
    <w:p w:rsidR="008A0A51" w:rsidRDefault="008A0A51" w:rsidP="009430EC">
      <w:pPr>
        <w:spacing w:after="0" w:line="240" w:lineRule="auto"/>
        <w:ind w:right="-2"/>
        <w:jc w:val="both"/>
        <w:rPr>
          <w:rFonts w:eastAsia="Times New Roman" w:cs="Times New Roman"/>
          <w:b/>
          <w:sz w:val="26"/>
          <w:szCs w:val="26"/>
          <w:lang w:eastAsia="ru-RU"/>
        </w:rPr>
      </w:pPr>
    </w:p>
    <w:p w:rsidR="009430EC" w:rsidRPr="00FD1AE3" w:rsidRDefault="009430EC" w:rsidP="009430EC">
      <w:pPr>
        <w:spacing w:after="0" w:line="240" w:lineRule="auto"/>
        <w:ind w:right="-2"/>
        <w:jc w:val="both"/>
        <w:rPr>
          <w:rFonts w:eastAsia="Times New Roman" w:cs="Times New Roman"/>
          <w:b/>
          <w:sz w:val="26"/>
          <w:szCs w:val="26"/>
          <w:lang w:eastAsia="ru-RU"/>
        </w:rPr>
      </w:pPr>
      <w:r w:rsidRPr="008A0A51">
        <w:rPr>
          <w:rFonts w:eastAsia="Times New Roman" w:cs="Times New Roman"/>
          <w:b/>
          <w:sz w:val="26"/>
          <w:szCs w:val="26"/>
          <w:lang w:eastAsia="ru-RU"/>
        </w:rPr>
        <w:t xml:space="preserve">8) </w:t>
      </w:r>
      <w:r w:rsidR="008A0A51" w:rsidRPr="008A0A51">
        <w:rPr>
          <w:rFonts w:eastAsia="Times New Roman" w:cs="Times New Roman"/>
          <w:b/>
          <w:sz w:val="26"/>
          <w:szCs w:val="26"/>
          <w:lang w:eastAsia="ru-RU"/>
        </w:rPr>
        <w:t>З</w:t>
      </w:r>
      <w:r w:rsidRPr="008A0A51">
        <w:rPr>
          <w:rFonts w:eastAsia="Times New Roman" w:cs="Times New Roman"/>
          <w:b/>
          <w:sz w:val="26"/>
          <w:szCs w:val="26"/>
          <w:lang w:eastAsia="ru-RU"/>
        </w:rPr>
        <w:t>аявление</w:t>
      </w:r>
      <w:r w:rsidRPr="00FD1AE3">
        <w:rPr>
          <w:rFonts w:eastAsia="Times New Roman" w:cs="Times New Roman"/>
          <w:b/>
          <w:sz w:val="26"/>
          <w:szCs w:val="26"/>
          <w:lang w:eastAsia="ru-RU"/>
        </w:rPr>
        <w:t xml:space="preserve"> исполнительного органа аудиторской организации </w:t>
      </w:r>
      <w:proofErr w:type="gramStart"/>
      <w:r w:rsidRPr="00FD1AE3">
        <w:rPr>
          <w:rFonts w:eastAsia="Times New Roman" w:cs="Times New Roman"/>
          <w:b/>
          <w:sz w:val="26"/>
          <w:szCs w:val="26"/>
          <w:lang w:eastAsia="ru-RU"/>
        </w:rPr>
        <w:t>об  исполнении</w:t>
      </w:r>
      <w:proofErr w:type="gramEnd"/>
      <w:r w:rsidRPr="00FD1AE3">
        <w:rPr>
          <w:rFonts w:eastAsia="Times New Roman" w:cs="Times New Roman"/>
          <w:b/>
          <w:sz w:val="26"/>
          <w:szCs w:val="26"/>
          <w:lang w:eastAsia="ru-RU"/>
        </w:rPr>
        <w:t xml:space="preserve"> аудиторами аудиторской организации требования о ежегодном обучении по программам </w:t>
      </w:r>
      <w:r w:rsidRPr="00FD1AE3">
        <w:rPr>
          <w:rFonts w:eastAsia="Times New Roman" w:cs="Times New Roman"/>
          <w:b/>
          <w:sz w:val="26"/>
          <w:szCs w:val="26"/>
          <w:lang w:eastAsia="ru-RU"/>
        </w:rPr>
        <w:lastRenderedPageBreak/>
        <w:t>повышения квалификации, установленного частью 9 статьи 11 Федерального закона «Об аудиторской деятельности»</w:t>
      </w:r>
      <w:r w:rsidR="008A0A51">
        <w:rPr>
          <w:rFonts w:eastAsia="Times New Roman" w:cs="Times New Roman"/>
          <w:b/>
          <w:sz w:val="26"/>
          <w:szCs w:val="26"/>
          <w:lang w:eastAsia="ru-RU"/>
        </w:rPr>
        <w:t>:</w:t>
      </w:r>
    </w:p>
    <w:p w:rsidR="006336DB" w:rsidRPr="00FD1AE3" w:rsidRDefault="009430EC" w:rsidP="006336DB">
      <w:pPr>
        <w:shd w:val="clear" w:color="auto" w:fill="FFFFFF"/>
        <w:spacing w:after="0" w:line="240" w:lineRule="auto"/>
        <w:rPr>
          <w:rFonts w:eastAsia="Times New Roman" w:cs="Times New Roman"/>
          <w:sz w:val="26"/>
          <w:szCs w:val="26"/>
          <w:lang w:eastAsia="ru-RU"/>
        </w:rPr>
      </w:pPr>
      <w:r w:rsidRPr="00FD1AE3">
        <w:rPr>
          <w:rFonts w:eastAsia="Times New Roman" w:cs="Times New Roman"/>
          <w:sz w:val="26"/>
          <w:szCs w:val="26"/>
          <w:lang w:eastAsia="ru-RU"/>
        </w:rPr>
        <w:tab/>
      </w:r>
      <w:r w:rsidR="006336DB" w:rsidRPr="00FD1AE3">
        <w:rPr>
          <w:rFonts w:eastAsia="Times New Roman" w:cs="Times New Roman"/>
          <w:sz w:val="26"/>
          <w:szCs w:val="26"/>
          <w:lang w:eastAsia="ru-RU"/>
        </w:rPr>
        <w:t>Во исполнение требований части 9 статьи 11 Федерального закона «Об аудиторской деятельности» все аттестованные аудиторы – работники</w:t>
      </w:r>
      <w:r w:rsidR="006336DB">
        <w:rPr>
          <w:rFonts w:eastAsia="Times New Roman" w:cs="Times New Roman"/>
          <w:sz w:val="26"/>
          <w:szCs w:val="26"/>
          <w:lang w:eastAsia="ru-RU"/>
        </w:rPr>
        <w:t xml:space="preserve"> аудиторской организации</w:t>
      </w:r>
      <w:r w:rsidR="006336DB" w:rsidRPr="00FD1AE3">
        <w:rPr>
          <w:rFonts w:eastAsia="Times New Roman" w:cs="Times New Roman"/>
          <w:sz w:val="26"/>
          <w:szCs w:val="26"/>
          <w:lang w:eastAsia="ru-RU"/>
        </w:rPr>
        <w:t xml:space="preserve"> проходят обучение по программам повышения квалификации, утверждаемым саморегулируемой организацией аудиторов, членами которой они являются, ежегодно в объеме не менее 40 часов.</w:t>
      </w:r>
    </w:p>
    <w:p w:rsidR="00FD1AE3" w:rsidRPr="00FD1AE3" w:rsidRDefault="00FD1AE3" w:rsidP="009430EC">
      <w:pPr>
        <w:spacing w:after="0" w:line="240" w:lineRule="auto"/>
        <w:ind w:right="-2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9430EC" w:rsidRPr="00FD1AE3" w:rsidRDefault="009430EC" w:rsidP="009430EC">
      <w:pPr>
        <w:spacing w:after="0" w:line="240" w:lineRule="auto"/>
        <w:ind w:right="-2"/>
        <w:jc w:val="both"/>
        <w:rPr>
          <w:rFonts w:eastAsia="Times New Roman" w:cs="Times New Roman"/>
          <w:b/>
          <w:sz w:val="26"/>
          <w:szCs w:val="26"/>
          <w:lang w:eastAsia="ru-RU"/>
        </w:rPr>
      </w:pPr>
      <w:r w:rsidRPr="006336DB">
        <w:rPr>
          <w:rFonts w:eastAsia="Times New Roman" w:cs="Times New Roman"/>
          <w:b/>
          <w:sz w:val="26"/>
          <w:szCs w:val="26"/>
          <w:lang w:eastAsia="ru-RU"/>
        </w:rPr>
        <w:t xml:space="preserve">9) </w:t>
      </w:r>
      <w:r w:rsidR="006336DB" w:rsidRPr="006336DB">
        <w:rPr>
          <w:rFonts w:eastAsia="Times New Roman" w:cs="Times New Roman"/>
          <w:b/>
          <w:sz w:val="26"/>
          <w:szCs w:val="26"/>
          <w:lang w:eastAsia="ru-RU"/>
        </w:rPr>
        <w:t>С</w:t>
      </w:r>
      <w:r w:rsidRPr="006336DB">
        <w:rPr>
          <w:rFonts w:eastAsia="Times New Roman" w:cs="Times New Roman"/>
          <w:b/>
          <w:sz w:val="26"/>
          <w:szCs w:val="26"/>
          <w:lang w:eastAsia="ru-RU"/>
        </w:rPr>
        <w:t>ведения</w:t>
      </w:r>
      <w:r w:rsidRPr="00FD1AE3">
        <w:rPr>
          <w:rFonts w:eastAsia="Times New Roman" w:cs="Times New Roman"/>
          <w:b/>
          <w:sz w:val="26"/>
          <w:szCs w:val="26"/>
          <w:lang w:eastAsia="ru-RU"/>
        </w:rPr>
        <w:t xml:space="preserve"> о принятой в аудиторской организации системе вознаграждения руководителей аудиторских групп (в том числе основные факторы, оказывающие влияние на размер вознаграждения);</w:t>
      </w:r>
    </w:p>
    <w:p w:rsidR="006336DB" w:rsidRPr="00FD1AE3" w:rsidRDefault="009430EC" w:rsidP="006336DB">
      <w:pPr>
        <w:shd w:val="clear" w:color="auto" w:fill="FFFFFF"/>
        <w:spacing w:after="0" w:line="240" w:lineRule="auto"/>
        <w:rPr>
          <w:rFonts w:eastAsia="Times New Roman" w:cs="Times New Roman"/>
          <w:sz w:val="26"/>
          <w:szCs w:val="26"/>
          <w:lang w:eastAsia="ru-RU"/>
        </w:rPr>
      </w:pPr>
      <w:r w:rsidRPr="00FD1AE3">
        <w:rPr>
          <w:rFonts w:eastAsia="Times New Roman" w:cs="Times New Roman"/>
          <w:b/>
          <w:sz w:val="26"/>
          <w:szCs w:val="26"/>
          <w:lang w:eastAsia="ru-RU"/>
        </w:rPr>
        <w:tab/>
      </w:r>
      <w:r w:rsidR="006336DB" w:rsidRPr="00FD1AE3">
        <w:rPr>
          <w:rFonts w:eastAsia="Times New Roman" w:cs="Times New Roman"/>
          <w:sz w:val="26"/>
          <w:szCs w:val="26"/>
          <w:lang w:eastAsia="ru-RU"/>
        </w:rPr>
        <w:t>Система вознаграждения руководителей аудиторских групп в соответствии устанавливает их обязанности  таким образом, чтобы коммерческие соображения не преобладали над качеством выполняемой работы. Поощряется качественная работа, то есть работа, осуществляемая в полном соответствии с положениями законодательства Российской Федерации об аудите, стандартами аудиторской деятельности, Кодексом профессиональной этики и Правилами независимости аудиторов и аудиторских организаций. Основным фактором, оказывающими влияние на размер вознаграждения, является соответствие выполненной работы требованиями стандартов аудиторской деятельности, Федерального Закона «Об аудиторской деятельности», Кодекса профессиональной этики и Правил независимости аудиторов и аудиторских организаций, как закреплено в Положении о премировании.</w:t>
      </w:r>
    </w:p>
    <w:p w:rsidR="00FD1AE3" w:rsidRPr="00FD1AE3" w:rsidRDefault="00FD1AE3" w:rsidP="009430EC">
      <w:pPr>
        <w:spacing w:after="0" w:line="240" w:lineRule="auto"/>
        <w:ind w:right="-2"/>
        <w:jc w:val="both"/>
        <w:rPr>
          <w:rFonts w:eastAsia="Times New Roman" w:cs="Times New Roman"/>
          <w:b/>
          <w:sz w:val="26"/>
          <w:szCs w:val="26"/>
          <w:lang w:eastAsia="ru-RU"/>
        </w:rPr>
      </w:pPr>
    </w:p>
    <w:p w:rsidR="009430EC" w:rsidRPr="00FD1AE3" w:rsidRDefault="009430EC" w:rsidP="009430EC">
      <w:pPr>
        <w:spacing w:after="0" w:line="240" w:lineRule="auto"/>
        <w:ind w:right="-2"/>
        <w:jc w:val="both"/>
        <w:rPr>
          <w:rFonts w:eastAsia="Times New Roman" w:cs="Times New Roman"/>
          <w:b/>
          <w:sz w:val="26"/>
          <w:szCs w:val="26"/>
          <w:lang w:eastAsia="ru-RU"/>
        </w:rPr>
      </w:pPr>
      <w:r w:rsidRPr="00FD1AE3">
        <w:rPr>
          <w:rFonts w:eastAsia="Times New Roman" w:cs="Times New Roman"/>
          <w:b/>
          <w:sz w:val="26"/>
          <w:szCs w:val="26"/>
          <w:lang w:eastAsia="ru-RU"/>
        </w:rPr>
        <w:t xml:space="preserve">10) </w:t>
      </w:r>
      <w:r w:rsidR="006336DB">
        <w:rPr>
          <w:rFonts w:eastAsia="Times New Roman" w:cs="Times New Roman"/>
          <w:b/>
          <w:sz w:val="26"/>
          <w:szCs w:val="26"/>
          <w:lang w:eastAsia="ru-RU"/>
        </w:rPr>
        <w:t>О</w:t>
      </w:r>
      <w:r w:rsidRPr="00FD1AE3">
        <w:rPr>
          <w:rFonts w:eastAsia="Times New Roman" w:cs="Times New Roman"/>
          <w:b/>
          <w:sz w:val="26"/>
          <w:szCs w:val="26"/>
          <w:lang w:eastAsia="ru-RU"/>
        </w:rPr>
        <w:t>писание принимаемых аудиторской организацией мер по обеспечению ротации старшего персонала в составе аудиторской группы;</w:t>
      </w:r>
    </w:p>
    <w:p w:rsidR="007A2BA7" w:rsidRPr="007A2BA7" w:rsidRDefault="009430EC" w:rsidP="001A34B7">
      <w:pPr>
        <w:shd w:val="clear" w:color="auto" w:fill="FFFFFF"/>
        <w:spacing w:after="0" w:line="240" w:lineRule="auto"/>
        <w:rPr>
          <w:rFonts w:eastAsia="Times New Roman" w:cs="Times New Roman"/>
          <w:sz w:val="26"/>
          <w:szCs w:val="26"/>
          <w:lang w:eastAsia="ru-RU"/>
        </w:rPr>
      </w:pPr>
      <w:r w:rsidRPr="00FD1AE3">
        <w:rPr>
          <w:rFonts w:eastAsia="Times New Roman" w:cs="Times New Roman"/>
          <w:b/>
          <w:sz w:val="26"/>
          <w:szCs w:val="26"/>
          <w:lang w:eastAsia="ru-RU"/>
        </w:rPr>
        <w:tab/>
      </w:r>
      <w:r w:rsidR="007A2BA7" w:rsidRPr="007A2BA7">
        <w:rPr>
          <w:rFonts w:eastAsia="Times New Roman" w:cs="Times New Roman"/>
          <w:sz w:val="26"/>
          <w:szCs w:val="26"/>
          <w:lang w:eastAsia="ru-RU"/>
        </w:rPr>
        <w:t>Аудиторская организация</w:t>
      </w:r>
      <w:r w:rsidR="007A2BA7">
        <w:rPr>
          <w:rFonts w:eastAsia="Times New Roman" w:cs="Times New Roman"/>
          <w:b/>
          <w:sz w:val="26"/>
          <w:szCs w:val="26"/>
          <w:lang w:eastAsia="ru-RU"/>
        </w:rPr>
        <w:t xml:space="preserve"> </w:t>
      </w:r>
      <w:r w:rsidR="007A2BA7" w:rsidRPr="00FD1AE3">
        <w:rPr>
          <w:rFonts w:eastAsia="Times New Roman" w:cs="Times New Roman"/>
          <w:sz w:val="26"/>
          <w:szCs w:val="26"/>
          <w:lang w:eastAsia="ru-RU"/>
        </w:rPr>
        <w:t>разработала и применяет процедуры, направленные на устранение или снижение до приемлемого уровня угрозы «привычности», т.е. угрозы, возникающей при назначении на одно и то же задание, обеспечивающее уверенность, в течение длительного времени одних и тех же работников. Такими мерами являются</w:t>
      </w:r>
      <w:r w:rsidR="001A34B7">
        <w:rPr>
          <w:rFonts w:eastAsia="Times New Roman" w:cs="Times New Roman"/>
          <w:sz w:val="26"/>
          <w:szCs w:val="26"/>
          <w:lang w:eastAsia="ru-RU"/>
        </w:rPr>
        <w:t xml:space="preserve"> п</w:t>
      </w:r>
      <w:r w:rsidR="007A2BA7" w:rsidRPr="007A2BA7">
        <w:rPr>
          <w:rFonts w:eastAsia="Times New Roman" w:cs="Times New Roman"/>
          <w:sz w:val="26"/>
          <w:szCs w:val="26"/>
          <w:lang w:eastAsia="ru-RU"/>
        </w:rPr>
        <w:t xml:space="preserve">роведение для всех </w:t>
      </w:r>
      <w:proofErr w:type="spellStart"/>
      <w:r w:rsidR="007A2BA7" w:rsidRPr="007A2BA7">
        <w:rPr>
          <w:rFonts w:eastAsia="Times New Roman" w:cs="Times New Roman"/>
          <w:sz w:val="26"/>
          <w:szCs w:val="26"/>
          <w:lang w:eastAsia="ru-RU"/>
        </w:rPr>
        <w:t>аудируемых</w:t>
      </w:r>
      <w:proofErr w:type="spellEnd"/>
      <w:r w:rsidR="007A2BA7" w:rsidRPr="007A2BA7">
        <w:rPr>
          <w:rFonts w:eastAsia="Times New Roman" w:cs="Times New Roman"/>
          <w:sz w:val="26"/>
          <w:szCs w:val="26"/>
          <w:lang w:eastAsia="ru-RU"/>
        </w:rPr>
        <w:t xml:space="preserve"> лиц ротации:</w:t>
      </w:r>
    </w:p>
    <w:p w:rsidR="007A2BA7" w:rsidRPr="00FD1AE3" w:rsidRDefault="007A2BA7" w:rsidP="007A2BA7">
      <w:pPr>
        <w:shd w:val="clear" w:color="auto" w:fill="FFFFFF"/>
        <w:spacing w:after="0" w:line="240" w:lineRule="auto"/>
        <w:rPr>
          <w:rFonts w:eastAsia="Times New Roman" w:cs="Times New Roman"/>
          <w:sz w:val="26"/>
          <w:szCs w:val="26"/>
          <w:lang w:eastAsia="ru-RU"/>
        </w:rPr>
      </w:pPr>
      <w:r w:rsidRPr="00FD1AE3">
        <w:rPr>
          <w:rFonts w:eastAsia="Times New Roman" w:cs="Times New Roman"/>
          <w:sz w:val="26"/>
          <w:szCs w:val="26"/>
          <w:lang w:eastAsia="ru-RU"/>
        </w:rPr>
        <w:t>-сотрудников, осуществляющих руководство аудиторской проверкой, один раз в три года;</w:t>
      </w:r>
    </w:p>
    <w:p w:rsidR="007A2BA7" w:rsidRPr="00FD1AE3" w:rsidRDefault="007A2BA7" w:rsidP="007A2BA7">
      <w:pPr>
        <w:shd w:val="clear" w:color="auto" w:fill="FFFFFF"/>
        <w:spacing w:after="0" w:line="240" w:lineRule="auto"/>
        <w:rPr>
          <w:rFonts w:eastAsia="Times New Roman" w:cs="Times New Roman"/>
          <w:sz w:val="26"/>
          <w:szCs w:val="26"/>
          <w:lang w:eastAsia="ru-RU"/>
        </w:rPr>
      </w:pPr>
      <w:r w:rsidRPr="00FD1AE3">
        <w:rPr>
          <w:rFonts w:eastAsia="Times New Roman" w:cs="Times New Roman"/>
          <w:sz w:val="26"/>
          <w:szCs w:val="26"/>
          <w:lang w:eastAsia="ru-RU"/>
        </w:rPr>
        <w:t>-партнеров проекта не реже одного раза в 7 лет.</w:t>
      </w:r>
    </w:p>
    <w:p w:rsidR="007A2BA7" w:rsidRPr="007A2BA7" w:rsidRDefault="007A2BA7" w:rsidP="001A34B7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sz w:val="26"/>
          <w:szCs w:val="26"/>
          <w:lang w:eastAsia="ru-RU"/>
        </w:rPr>
      </w:pPr>
      <w:r w:rsidRPr="007A2BA7">
        <w:rPr>
          <w:rFonts w:eastAsia="Times New Roman" w:cs="Times New Roman"/>
          <w:sz w:val="26"/>
          <w:szCs w:val="26"/>
          <w:lang w:eastAsia="ru-RU"/>
        </w:rPr>
        <w:t xml:space="preserve">Информация о необходимости ротации сотрудников предоставляется </w:t>
      </w:r>
      <w:r>
        <w:rPr>
          <w:rFonts w:eastAsia="Times New Roman" w:cs="Times New Roman"/>
          <w:sz w:val="26"/>
          <w:szCs w:val="26"/>
          <w:lang w:eastAsia="ru-RU"/>
        </w:rPr>
        <w:t xml:space="preserve">отделом </w:t>
      </w:r>
      <w:r w:rsidRPr="007A2BA7">
        <w:rPr>
          <w:rFonts w:eastAsia="Times New Roman" w:cs="Times New Roman"/>
          <w:sz w:val="26"/>
          <w:szCs w:val="26"/>
          <w:lang w:eastAsia="ru-RU"/>
        </w:rPr>
        <w:t xml:space="preserve">контроля качества </w:t>
      </w:r>
      <w:r>
        <w:rPr>
          <w:rFonts w:eastAsia="Times New Roman" w:cs="Times New Roman"/>
          <w:sz w:val="26"/>
          <w:szCs w:val="26"/>
          <w:lang w:eastAsia="ru-RU"/>
        </w:rPr>
        <w:t xml:space="preserve">в отдел </w:t>
      </w:r>
      <w:r w:rsidRPr="007A2BA7">
        <w:rPr>
          <w:rFonts w:eastAsia="Times New Roman" w:cs="Times New Roman"/>
          <w:sz w:val="26"/>
          <w:szCs w:val="26"/>
          <w:lang w:eastAsia="ru-RU"/>
        </w:rPr>
        <w:t>аудита до начала планирования работ на следующий год (до 31.07 текущего года) в форме служебной записки.</w:t>
      </w:r>
    </w:p>
    <w:p w:rsidR="007A2BA7" w:rsidRPr="007A2BA7" w:rsidRDefault="007A2BA7" w:rsidP="007A2BA7">
      <w:pPr>
        <w:shd w:val="clear" w:color="auto" w:fill="FFFFFF"/>
        <w:spacing w:after="0" w:line="240" w:lineRule="auto"/>
        <w:rPr>
          <w:rFonts w:eastAsia="Times New Roman" w:cs="Times New Roman"/>
          <w:sz w:val="26"/>
          <w:szCs w:val="26"/>
          <w:lang w:eastAsia="ru-RU"/>
        </w:rPr>
      </w:pPr>
    </w:p>
    <w:p w:rsidR="009430EC" w:rsidRPr="00FD1AE3" w:rsidRDefault="009430EC" w:rsidP="009430EC">
      <w:pPr>
        <w:spacing w:after="0" w:line="240" w:lineRule="auto"/>
        <w:ind w:right="-2"/>
        <w:jc w:val="both"/>
        <w:rPr>
          <w:rFonts w:eastAsia="Times New Roman" w:cs="Times New Roman"/>
          <w:b/>
          <w:sz w:val="26"/>
          <w:szCs w:val="26"/>
          <w:lang w:eastAsia="ru-RU"/>
        </w:rPr>
      </w:pPr>
      <w:r w:rsidRPr="00FD1AE3">
        <w:rPr>
          <w:rFonts w:eastAsia="Times New Roman" w:cs="Times New Roman"/>
          <w:b/>
          <w:sz w:val="26"/>
          <w:szCs w:val="26"/>
          <w:lang w:eastAsia="ru-RU"/>
        </w:rPr>
        <w:t xml:space="preserve">11) </w:t>
      </w:r>
      <w:r w:rsidR="0002095F">
        <w:rPr>
          <w:rFonts w:eastAsia="Times New Roman" w:cs="Times New Roman"/>
          <w:b/>
          <w:sz w:val="26"/>
          <w:szCs w:val="26"/>
          <w:lang w:eastAsia="ru-RU"/>
        </w:rPr>
        <w:t>С</w:t>
      </w:r>
      <w:r w:rsidRPr="00FD1AE3">
        <w:rPr>
          <w:rFonts w:eastAsia="Times New Roman" w:cs="Times New Roman"/>
          <w:b/>
          <w:sz w:val="26"/>
          <w:szCs w:val="26"/>
          <w:lang w:eastAsia="ru-RU"/>
        </w:rPr>
        <w:t xml:space="preserve">ведения о выручке аудиторской организации за </w:t>
      </w:r>
      <w:r w:rsidR="007A2BA7">
        <w:rPr>
          <w:rFonts w:eastAsia="Times New Roman" w:cs="Times New Roman"/>
          <w:b/>
          <w:sz w:val="26"/>
          <w:szCs w:val="26"/>
          <w:lang w:eastAsia="ru-RU"/>
        </w:rPr>
        <w:t xml:space="preserve">2016 </w:t>
      </w:r>
      <w:r w:rsidRPr="00FD1AE3">
        <w:rPr>
          <w:rFonts w:eastAsia="Times New Roman" w:cs="Times New Roman"/>
          <w:b/>
          <w:sz w:val="26"/>
          <w:szCs w:val="26"/>
          <w:lang w:eastAsia="ru-RU"/>
        </w:rPr>
        <w:t>год, в том числе о суммах, полученных от:</w:t>
      </w:r>
    </w:p>
    <w:p w:rsidR="009430EC" w:rsidRPr="00FD1AE3" w:rsidRDefault="009430EC" w:rsidP="009430EC">
      <w:pPr>
        <w:spacing w:after="0" w:line="240" w:lineRule="auto"/>
        <w:ind w:right="-2"/>
        <w:jc w:val="both"/>
        <w:rPr>
          <w:rFonts w:eastAsia="Times New Roman" w:cs="Times New Roman"/>
          <w:sz w:val="26"/>
          <w:szCs w:val="26"/>
          <w:lang w:eastAsia="ru-RU"/>
        </w:rPr>
      </w:pPr>
      <w:r w:rsidRPr="00FD1AE3">
        <w:rPr>
          <w:rFonts w:eastAsia="Times New Roman" w:cs="Times New Roman"/>
          <w:sz w:val="26"/>
          <w:szCs w:val="26"/>
          <w:lang w:eastAsia="ru-RU"/>
        </w:rPr>
        <w:tab/>
        <w:t>а) проведения обязательного аудита бухгалтерской (финансовой) отчетности, в том числе консолидированной:</w:t>
      </w:r>
    </w:p>
    <w:p w:rsidR="009430EC" w:rsidRPr="00FD1AE3" w:rsidRDefault="009430EC" w:rsidP="009430EC">
      <w:pPr>
        <w:tabs>
          <w:tab w:val="left" w:pos="0"/>
        </w:tabs>
        <w:spacing w:after="0" w:line="240" w:lineRule="auto"/>
        <w:ind w:right="-2"/>
        <w:jc w:val="both"/>
        <w:rPr>
          <w:rFonts w:eastAsia="Times New Roman" w:cs="Times New Roman"/>
          <w:sz w:val="26"/>
          <w:szCs w:val="26"/>
          <w:lang w:eastAsia="ru-RU"/>
        </w:rPr>
      </w:pPr>
      <w:r w:rsidRPr="00FD1AE3">
        <w:rPr>
          <w:rFonts w:eastAsia="Times New Roman" w:cs="Times New Roman"/>
          <w:sz w:val="26"/>
          <w:szCs w:val="26"/>
          <w:lang w:eastAsia="ru-RU"/>
        </w:rPr>
        <w:tab/>
        <w:t>- организаций, предусмотренных  частью  3  статьи  5  Федерального      закона «Об аудиторской деятельнос</w:t>
      </w:r>
      <w:r w:rsidR="00005C85">
        <w:rPr>
          <w:rFonts w:eastAsia="Times New Roman" w:cs="Times New Roman"/>
          <w:sz w:val="26"/>
          <w:szCs w:val="26"/>
          <w:lang w:eastAsia="ru-RU"/>
        </w:rPr>
        <w:t xml:space="preserve">ти», и организаций, входящих в </w:t>
      </w:r>
      <w:r w:rsidRPr="00FD1AE3">
        <w:rPr>
          <w:rFonts w:eastAsia="Times New Roman" w:cs="Times New Roman"/>
          <w:sz w:val="26"/>
          <w:szCs w:val="26"/>
          <w:lang w:eastAsia="ru-RU"/>
        </w:rPr>
        <w:t>группы, находящиеся под их контролем</w:t>
      </w:r>
      <w:r w:rsidR="007A2BA7">
        <w:rPr>
          <w:rFonts w:eastAsia="Times New Roman" w:cs="Times New Roman"/>
          <w:sz w:val="26"/>
          <w:szCs w:val="26"/>
          <w:lang w:eastAsia="ru-RU"/>
        </w:rPr>
        <w:t xml:space="preserve"> – </w:t>
      </w:r>
      <w:r w:rsidR="00005C85" w:rsidRPr="00005C85">
        <w:rPr>
          <w:rFonts w:eastAsia="Times New Roman" w:cs="Times New Roman"/>
          <w:sz w:val="26"/>
          <w:szCs w:val="26"/>
          <w:lang w:eastAsia="ru-RU"/>
        </w:rPr>
        <w:t>375 000</w:t>
      </w:r>
      <w:r w:rsidR="007A2BA7">
        <w:rPr>
          <w:rFonts w:eastAsia="Times New Roman" w:cs="Times New Roman"/>
          <w:sz w:val="26"/>
          <w:szCs w:val="26"/>
          <w:lang w:eastAsia="ru-RU"/>
        </w:rPr>
        <w:t>руб.</w:t>
      </w:r>
      <w:r w:rsidRPr="00FD1AE3">
        <w:rPr>
          <w:rFonts w:eastAsia="Times New Roman" w:cs="Times New Roman"/>
          <w:sz w:val="26"/>
          <w:szCs w:val="26"/>
          <w:lang w:eastAsia="ru-RU"/>
        </w:rPr>
        <w:t>;</w:t>
      </w:r>
    </w:p>
    <w:p w:rsidR="009430EC" w:rsidRPr="00FD1AE3" w:rsidRDefault="009430EC" w:rsidP="009430EC">
      <w:pPr>
        <w:spacing w:after="0" w:line="240" w:lineRule="auto"/>
        <w:ind w:left="709" w:right="-2" w:hanging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FD1AE3">
        <w:rPr>
          <w:rFonts w:eastAsia="Times New Roman" w:cs="Times New Roman"/>
          <w:sz w:val="26"/>
          <w:szCs w:val="26"/>
          <w:lang w:eastAsia="ru-RU"/>
        </w:rPr>
        <w:tab/>
        <w:t>- прочих организаций</w:t>
      </w:r>
      <w:r w:rsidR="007A2BA7">
        <w:rPr>
          <w:rFonts w:eastAsia="Times New Roman" w:cs="Times New Roman"/>
          <w:sz w:val="26"/>
          <w:szCs w:val="26"/>
          <w:lang w:eastAsia="ru-RU"/>
        </w:rPr>
        <w:t xml:space="preserve"> –</w:t>
      </w:r>
      <w:r w:rsidR="00005C85" w:rsidRPr="00FE67A6">
        <w:rPr>
          <w:rFonts w:eastAsia="Times New Roman" w:cs="Times New Roman"/>
          <w:sz w:val="26"/>
          <w:szCs w:val="26"/>
          <w:lang w:eastAsia="ru-RU"/>
        </w:rPr>
        <w:t xml:space="preserve"> 6</w:t>
      </w:r>
      <w:r w:rsidR="00005C85">
        <w:rPr>
          <w:rFonts w:eastAsia="Times New Roman" w:cs="Times New Roman"/>
          <w:sz w:val="26"/>
          <w:szCs w:val="26"/>
          <w:lang w:val="en-US" w:eastAsia="ru-RU"/>
        </w:rPr>
        <w:t> </w:t>
      </w:r>
      <w:r w:rsidR="00005C85" w:rsidRPr="00FE67A6">
        <w:rPr>
          <w:rFonts w:eastAsia="Times New Roman" w:cs="Times New Roman"/>
          <w:sz w:val="26"/>
          <w:szCs w:val="26"/>
          <w:lang w:eastAsia="ru-RU"/>
        </w:rPr>
        <w:t>412</w:t>
      </w:r>
      <w:r w:rsidR="00005C85">
        <w:rPr>
          <w:rFonts w:eastAsia="Times New Roman" w:cs="Times New Roman"/>
          <w:sz w:val="26"/>
          <w:szCs w:val="26"/>
          <w:lang w:val="en-US" w:eastAsia="ru-RU"/>
        </w:rPr>
        <w:t> </w:t>
      </w:r>
      <w:r w:rsidR="00005C85" w:rsidRPr="00FE67A6">
        <w:rPr>
          <w:rFonts w:eastAsia="Times New Roman" w:cs="Times New Roman"/>
          <w:sz w:val="26"/>
          <w:szCs w:val="26"/>
          <w:lang w:eastAsia="ru-RU"/>
        </w:rPr>
        <w:t xml:space="preserve">821 </w:t>
      </w:r>
      <w:r w:rsidR="007A2BA7">
        <w:rPr>
          <w:rFonts w:eastAsia="Times New Roman" w:cs="Times New Roman"/>
          <w:sz w:val="26"/>
          <w:szCs w:val="26"/>
          <w:lang w:eastAsia="ru-RU"/>
        </w:rPr>
        <w:t>руб.</w:t>
      </w:r>
      <w:r w:rsidRPr="00FD1AE3">
        <w:rPr>
          <w:rFonts w:eastAsia="Times New Roman" w:cs="Times New Roman"/>
          <w:sz w:val="26"/>
          <w:szCs w:val="26"/>
          <w:lang w:eastAsia="ru-RU"/>
        </w:rPr>
        <w:t>;</w:t>
      </w:r>
    </w:p>
    <w:p w:rsidR="009430EC" w:rsidRPr="00FD1AE3" w:rsidRDefault="009430EC" w:rsidP="009430EC">
      <w:pPr>
        <w:spacing w:after="0" w:line="240" w:lineRule="auto"/>
        <w:ind w:right="-2"/>
        <w:jc w:val="both"/>
        <w:rPr>
          <w:rFonts w:eastAsia="Times New Roman" w:cs="Times New Roman"/>
          <w:sz w:val="26"/>
          <w:szCs w:val="26"/>
          <w:lang w:eastAsia="ru-RU"/>
        </w:rPr>
      </w:pPr>
      <w:r w:rsidRPr="00FD1AE3">
        <w:rPr>
          <w:rFonts w:eastAsia="Times New Roman" w:cs="Times New Roman"/>
          <w:sz w:val="26"/>
          <w:szCs w:val="26"/>
          <w:lang w:eastAsia="ru-RU"/>
        </w:rPr>
        <w:tab/>
        <w:t>б) предоставления услуг, связанных с выполнением отличных от аудита бухгалтерской (финансовой) отчетности организаций заданий, обеспечивающих уверенность, консультационных услуг в области налогообложения и прочих связанных с аудиторской деятельностью услуг:</w:t>
      </w:r>
    </w:p>
    <w:p w:rsidR="009430EC" w:rsidRPr="00FD1AE3" w:rsidRDefault="009430EC" w:rsidP="009430EC">
      <w:pPr>
        <w:tabs>
          <w:tab w:val="left" w:pos="709"/>
        </w:tabs>
        <w:spacing w:after="0" w:line="240" w:lineRule="auto"/>
        <w:ind w:right="-2"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FD1AE3">
        <w:rPr>
          <w:rFonts w:eastAsia="Times New Roman" w:cs="Times New Roman"/>
          <w:sz w:val="26"/>
          <w:szCs w:val="26"/>
          <w:lang w:eastAsia="ru-RU"/>
        </w:rPr>
        <w:t xml:space="preserve">- </w:t>
      </w:r>
      <w:proofErr w:type="spellStart"/>
      <w:r w:rsidRPr="00FD1AE3">
        <w:rPr>
          <w:rFonts w:eastAsia="Times New Roman" w:cs="Times New Roman"/>
          <w:sz w:val="26"/>
          <w:szCs w:val="26"/>
          <w:lang w:eastAsia="ru-RU"/>
        </w:rPr>
        <w:t>аудируемым</w:t>
      </w:r>
      <w:proofErr w:type="spellEnd"/>
      <w:r w:rsidRPr="00FD1AE3">
        <w:rPr>
          <w:rFonts w:eastAsia="Times New Roman" w:cs="Times New Roman"/>
          <w:sz w:val="26"/>
          <w:szCs w:val="26"/>
          <w:lang w:eastAsia="ru-RU"/>
        </w:rPr>
        <w:t xml:space="preserve"> лицам</w:t>
      </w:r>
      <w:r w:rsidR="007A2BA7">
        <w:rPr>
          <w:rFonts w:eastAsia="Times New Roman" w:cs="Times New Roman"/>
          <w:sz w:val="26"/>
          <w:szCs w:val="26"/>
          <w:lang w:eastAsia="ru-RU"/>
        </w:rPr>
        <w:t xml:space="preserve"> – 0,00  руб.</w:t>
      </w:r>
      <w:r w:rsidRPr="00FD1AE3">
        <w:rPr>
          <w:rFonts w:eastAsia="Times New Roman" w:cs="Times New Roman"/>
          <w:sz w:val="26"/>
          <w:szCs w:val="26"/>
          <w:lang w:eastAsia="ru-RU"/>
        </w:rPr>
        <w:t>;</w:t>
      </w:r>
    </w:p>
    <w:p w:rsidR="009430EC" w:rsidRPr="00FD1AE3" w:rsidRDefault="009430EC" w:rsidP="009430EC">
      <w:pPr>
        <w:tabs>
          <w:tab w:val="left" w:pos="709"/>
        </w:tabs>
        <w:spacing w:after="0" w:line="240" w:lineRule="auto"/>
        <w:ind w:right="-2"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FD1AE3">
        <w:rPr>
          <w:rFonts w:eastAsia="Times New Roman" w:cs="Times New Roman"/>
          <w:sz w:val="26"/>
          <w:szCs w:val="26"/>
          <w:lang w:eastAsia="ru-RU"/>
        </w:rPr>
        <w:t>- прочим организациям</w:t>
      </w:r>
      <w:r w:rsidR="007A2BA7">
        <w:rPr>
          <w:rFonts w:eastAsia="Times New Roman" w:cs="Times New Roman"/>
          <w:sz w:val="26"/>
          <w:szCs w:val="26"/>
          <w:lang w:eastAsia="ru-RU"/>
        </w:rPr>
        <w:t xml:space="preserve"> – </w:t>
      </w:r>
      <w:r w:rsidR="00005C85" w:rsidRPr="00005C85">
        <w:rPr>
          <w:rFonts w:eastAsia="Times New Roman" w:cs="Times New Roman"/>
          <w:sz w:val="26"/>
          <w:szCs w:val="26"/>
          <w:lang w:eastAsia="ru-RU"/>
        </w:rPr>
        <w:t>5</w:t>
      </w:r>
      <w:r w:rsidR="00005C85">
        <w:rPr>
          <w:rFonts w:eastAsia="Times New Roman" w:cs="Times New Roman"/>
          <w:sz w:val="26"/>
          <w:szCs w:val="26"/>
          <w:lang w:val="en-US" w:eastAsia="ru-RU"/>
        </w:rPr>
        <w:t> </w:t>
      </w:r>
      <w:r w:rsidR="00005C85" w:rsidRPr="00005C85">
        <w:rPr>
          <w:rFonts w:eastAsia="Times New Roman" w:cs="Times New Roman"/>
          <w:sz w:val="26"/>
          <w:szCs w:val="26"/>
          <w:lang w:eastAsia="ru-RU"/>
        </w:rPr>
        <w:t>712</w:t>
      </w:r>
      <w:r w:rsidR="00005C85">
        <w:rPr>
          <w:rFonts w:eastAsia="Times New Roman" w:cs="Times New Roman"/>
          <w:sz w:val="26"/>
          <w:szCs w:val="26"/>
          <w:lang w:val="en-US" w:eastAsia="ru-RU"/>
        </w:rPr>
        <w:t> </w:t>
      </w:r>
      <w:r w:rsidR="00005C85" w:rsidRPr="00005C85">
        <w:rPr>
          <w:rFonts w:eastAsia="Times New Roman" w:cs="Times New Roman"/>
          <w:sz w:val="26"/>
          <w:szCs w:val="26"/>
          <w:lang w:eastAsia="ru-RU"/>
        </w:rPr>
        <w:t xml:space="preserve">080 </w:t>
      </w:r>
      <w:r w:rsidR="007A2BA7">
        <w:rPr>
          <w:rFonts w:eastAsia="Times New Roman" w:cs="Times New Roman"/>
          <w:sz w:val="26"/>
          <w:szCs w:val="26"/>
          <w:lang w:eastAsia="ru-RU"/>
        </w:rPr>
        <w:t xml:space="preserve">руб. </w:t>
      </w:r>
    </w:p>
    <w:p w:rsidR="009430EC" w:rsidRPr="00FD1AE3" w:rsidRDefault="009430EC" w:rsidP="009430EC">
      <w:pPr>
        <w:spacing w:after="0" w:line="240" w:lineRule="auto"/>
        <w:jc w:val="both"/>
        <w:rPr>
          <w:rFonts w:cs="Times New Roman"/>
          <w:sz w:val="26"/>
          <w:szCs w:val="26"/>
        </w:rPr>
      </w:pPr>
    </w:p>
    <w:p w:rsidR="00D64E35" w:rsidRPr="00FD1AE3" w:rsidRDefault="00454AF0" w:rsidP="009430EC">
      <w:pPr>
        <w:tabs>
          <w:tab w:val="left" w:pos="709"/>
        </w:tabs>
        <w:spacing w:after="0" w:line="240" w:lineRule="auto"/>
        <w:ind w:right="-2"/>
        <w:jc w:val="both"/>
        <w:rPr>
          <w:rFonts w:cs="Times New Roman"/>
          <w:sz w:val="26"/>
          <w:szCs w:val="26"/>
        </w:rPr>
      </w:pPr>
      <w:r w:rsidRPr="00FD1AE3">
        <w:rPr>
          <w:rFonts w:eastAsia="Times New Roman" w:cs="Times New Roman"/>
          <w:sz w:val="26"/>
          <w:szCs w:val="26"/>
          <w:lang w:eastAsia="ru-RU"/>
        </w:rPr>
        <w:tab/>
      </w:r>
    </w:p>
    <w:p w:rsidR="009430EC" w:rsidRPr="00005C85" w:rsidRDefault="009430EC">
      <w:pPr>
        <w:spacing w:after="0" w:line="240" w:lineRule="auto"/>
        <w:jc w:val="both"/>
        <w:rPr>
          <w:rFonts w:cs="Times New Roman"/>
          <w:sz w:val="26"/>
          <w:szCs w:val="26"/>
        </w:rPr>
      </w:pPr>
    </w:p>
    <w:sectPr w:rsidR="009430EC" w:rsidRPr="00005C85" w:rsidSect="0002095F">
      <w:pgSz w:w="11906" w:h="16838" w:code="9"/>
      <w:pgMar w:top="567" w:right="567" w:bottom="567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5253E"/>
    <w:multiLevelType w:val="multilevel"/>
    <w:tmpl w:val="09068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2315809"/>
    <w:multiLevelType w:val="hybridMultilevel"/>
    <w:tmpl w:val="1D9EB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C3D2B"/>
    <w:multiLevelType w:val="hybridMultilevel"/>
    <w:tmpl w:val="FD568F30"/>
    <w:lvl w:ilvl="0" w:tplc="BD445E50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FA3CFF"/>
    <w:multiLevelType w:val="multilevel"/>
    <w:tmpl w:val="78747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F0C7109"/>
    <w:multiLevelType w:val="hybridMultilevel"/>
    <w:tmpl w:val="58344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B01F33"/>
    <w:multiLevelType w:val="hybridMultilevel"/>
    <w:tmpl w:val="445AB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F40FF0"/>
    <w:multiLevelType w:val="multilevel"/>
    <w:tmpl w:val="1B6A0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9941AA3"/>
    <w:multiLevelType w:val="hybridMultilevel"/>
    <w:tmpl w:val="E0FA7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28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B92"/>
    <w:rsid w:val="00005C85"/>
    <w:rsid w:val="0002095F"/>
    <w:rsid w:val="001A34B7"/>
    <w:rsid w:val="00266020"/>
    <w:rsid w:val="002E2963"/>
    <w:rsid w:val="003016E3"/>
    <w:rsid w:val="003860F1"/>
    <w:rsid w:val="00454AF0"/>
    <w:rsid w:val="00533135"/>
    <w:rsid w:val="005344FF"/>
    <w:rsid w:val="005F5FA2"/>
    <w:rsid w:val="006336DB"/>
    <w:rsid w:val="00694645"/>
    <w:rsid w:val="007A2BA7"/>
    <w:rsid w:val="008A0A51"/>
    <w:rsid w:val="00931D34"/>
    <w:rsid w:val="009430EC"/>
    <w:rsid w:val="009D1658"/>
    <w:rsid w:val="00A01228"/>
    <w:rsid w:val="00A06798"/>
    <w:rsid w:val="00A8127D"/>
    <w:rsid w:val="00D05BD7"/>
    <w:rsid w:val="00D33D68"/>
    <w:rsid w:val="00D64E35"/>
    <w:rsid w:val="00E14B92"/>
    <w:rsid w:val="00FD1AE3"/>
    <w:rsid w:val="00FE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5E54E"/>
  <w15:docId w15:val="{D01B5C3A-039B-4478-98DC-B2E20A5E1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4B92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33D68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33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3D68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931D3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31D3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31D34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31D3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31D34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E14B92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b">
    <w:name w:val="Normal (Web)"/>
    <w:basedOn w:val="a"/>
    <w:uiPriority w:val="99"/>
    <w:unhideWhenUsed/>
    <w:rsid w:val="00E14B92"/>
    <w:pPr>
      <w:spacing w:before="100" w:beforeAutospacing="1" w:after="100" w:afterAutospacing="1" w:line="240" w:lineRule="auto"/>
    </w:pPr>
    <w:rPr>
      <w:rFonts w:eastAsia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E14B92"/>
  </w:style>
  <w:style w:type="character" w:styleId="ac">
    <w:name w:val="Hyperlink"/>
    <w:basedOn w:val="a0"/>
    <w:uiPriority w:val="99"/>
    <w:semiHidden/>
    <w:unhideWhenUsed/>
    <w:rsid w:val="00E14B92"/>
    <w:rPr>
      <w:color w:val="0000FF"/>
      <w:u w:val="single"/>
    </w:rPr>
  </w:style>
  <w:style w:type="character" w:styleId="ad">
    <w:name w:val="Strong"/>
    <w:basedOn w:val="a0"/>
    <w:uiPriority w:val="22"/>
    <w:qFormat/>
    <w:rsid w:val="00E14B92"/>
    <w:rPr>
      <w:b/>
      <w:bCs/>
    </w:rPr>
  </w:style>
  <w:style w:type="paragraph" w:styleId="ae">
    <w:name w:val="List Paragraph"/>
    <w:basedOn w:val="a"/>
    <w:uiPriority w:val="34"/>
    <w:qFormat/>
    <w:rsid w:val="00266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8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0E155-27F6-4289-90FB-3ECFB4268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1808</Words>
  <Characters>10309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Тимур Тагирович</dc:creator>
  <cp:lastModifiedBy>Роберт Кускильдин</cp:lastModifiedBy>
  <cp:revision>11</cp:revision>
  <cp:lastPrinted>2017-01-16T07:11:00Z</cp:lastPrinted>
  <dcterms:created xsi:type="dcterms:W3CDTF">2017-01-16T05:59:00Z</dcterms:created>
  <dcterms:modified xsi:type="dcterms:W3CDTF">2017-01-17T09:43:00Z</dcterms:modified>
</cp:coreProperties>
</file>